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6F8BB" w14:textId="77777777" w:rsidR="00AF3B3A" w:rsidRPr="00AF3B3A" w:rsidRDefault="00AF3B3A" w:rsidP="00D813E3">
      <w:pPr>
        <w:autoSpaceDE w:val="0"/>
        <w:autoSpaceDN w:val="0"/>
        <w:adjustRightInd w:val="0"/>
        <w:spacing w:after="4000"/>
        <w:rPr>
          <w:rFonts w:cs="Arial"/>
          <w:b/>
          <w:bCs/>
          <w:sz w:val="40"/>
          <w:szCs w:val="40"/>
          <w:u w:val="single"/>
        </w:rPr>
      </w:pPr>
    </w:p>
    <w:p w14:paraId="23C0E125" w14:textId="77777777" w:rsidR="00595F8C" w:rsidRPr="006145E0" w:rsidRDefault="00595F8C" w:rsidP="006145E0">
      <w:pPr>
        <w:pStyle w:val="berschrift1"/>
      </w:pPr>
      <w:r w:rsidRPr="006145E0">
        <w:t xml:space="preserve">Erklärung </w:t>
      </w:r>
      <w:r w:rsidR="009C29D8" w:rsidRPr="006145E0">
        <w:t xml:space="preserve">zur </w:t>
      </w:r>
      <w:r w:rsidRPr="006145E0">
        <w:t xml:space="preserve">Barrierefreiheit </w:t>
      </w:r>
      <w:r w:rsidRPr="006145E0">
        <w:br/>
        <w:t>für das Land Hessen</w:t>
      </w:r>
    </w:p>
    <w:p w14:paraId="398A1FA9" w14:textId="77777777" w:rsidR="00595F8C" w:rsidRPr="00AF3B3A" w:rsidRDefault="00595F8C" w:rsidP="00E40C65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</w:p>
    <w:p w14:paraId="02ED5A5C" w14:textId="77777777" w:rsidR="00595F8C" w:rsidRPr="00AF3B3A" w:rsidRDefault="00595F8C" w:rsidP="00E40C65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</w:p>
    <w:p w14:paraId="73E0D005" w14:textId="77777777" w:rsidR="002A28A4" w:rsidRDefault="002A28A4" w:rsidP="002A28A4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bCs/>
          <w:sz w:val="28"/>
          <w:szCs w:val="28"/>
        </w:rPr>
      </w:pPr>
      <w:r w:rsidRPr="00864AAB">
        <w:rPr>
          <w:rFonts w:cs="Arial"/>
          <w:b/>
          <w:bCs/>
          <w:sz w:val="28"/>
          <w:szCs w:val="28"/>
        </w:rPr>
        <w:t>Herausgegeben vo</w:t>
      </w:r>
      <w:r>
        <w:rPr>
          <w:rFonts w:cs="Arial"/>
          <w:b/>
          <w:bCs/>
          <w:sz w:val="28"/>
          <w:szCs w:val="28"/>
        </w:rPr>
        <w:t xml:space="preserve">n der </w:t>
      </w:r>
      <w:r w:rsidRPr="00CA0FD6">
        <w:rPr>
          <w:rFonts w:cs="Arial"/>
          <w:b/>
          <w:bCs/>
          <w:sz w:val="28"/>
          <w:szCs w:val="28"/>
        </w:rPr>
        <w:t>Beauftragte</w:t>
      </w:r>
      <w:r>
        <w:rPr>
          <w:rFonts w:cs="Arial"/>
          <w:b/>
          <w:bCs/>
          <w:sz w:val="28"/>
          <w:szCs w:val="28"/>
        </w:rPr>
        <w:t>n</w:t>
      </w:r>
      <w:r w:rsidRPr="00CA0FD6">
        <w:rPr>
          <w:rFonts w:cs="Arial"/>
          <w:b/>
          <w:bCs/>
          <w:sz w:val="28"/>
          <w:szCs w:val="28"/>
        </w:rPr>
        <w:t xml:space="preserve"> der Hessischen Landesregierung für barrierefreie IT und digitale Teilhabe</w:t>
      </w:r>
      <w:r>
        <w:rPr>
          <w:rFonts w:cs="Arial"/>
          <w:b/>
          <w:bCs/>
          <w:sz w:val="28"/>
          <w:szCs w:val="28"/>
        </w:rPr>
        <w:t xml:space="preserve">, </w:t>
      </w:r>
    </w:p>
    <w:p w14:paraId="129946BB" w14:textId="77777777" w:rsidR="002A28A4" w:rsidRPr="00864AAB" w:rsidRDefault="002A28A4" w:rsidP="002A28A4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dem Landeskompetenzzentrum für barrierefreie IT und der</w:t>
      </w:r>
    </w:p>
    <w:p w14:paraId="1D3B319A" w14:textId="77777777" w:rsidR="002A28A4" w:rsidRPr="00864AAB" w:rsidRDefault="002A28A4" w:rsidP="002A28A4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bCs/>
          <w:sz w:val="28"/>
          <w:szCs w:val="28"/>
        </w:rPr>
      </w:pPr>
      <w:r w:rsidRPr="00864AAB">
        <w:rPr>
          <w:rFonts w:cs="Arial"/>
          <w:b/>
          <w:bCs/>
          <w:sz w:val="28"/>
          <w:szCs w:val="28"/>
        </w:rPr>
        <w:t>Durchsetzungs- und Überwachungsstelle</w:t>
      </w:r>
    </w:p>
    <w:p w14:paraId="02EAA73B" w14:textId="77777777" w:rsidR="002A28A4" w:rsidRPr="00864AAB" w:rsidRDefault="002A28A4" w:rsidP="002A28A4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bCs/>
          <w:sz w:val="28"/>
          <w:szCs w:val="28"/>
        </w:rPr>
      </w:pPr>
      <w:r w:rsidRPr="00864AAB">
        <w:rPr>
          <w:rFonts w:cs="Arial"/>
          <w:b/>
          <w:bCs/>
          <w:sz w:val="28"/>
          <w:szCs w:val="28"/>
        </w:rPr>
        <w:t>des Landes Hessen (LBIT)</w:t>
      </w:r>
    </w:p>
    <w:p w14:paraId="45D1E43B" w14:textId="77777777" w:rsidR="00E550AC" w:rsidRPr="00AF3B3A" w:rsidRDefault="00E550AC" w:rsidP="00D813E3">
      <w:pPr>
        <w:autoSpaceDE w:val="0"/>
        <w:autoSpaceDN w:val="0"/>
        <w:adjustRightInd w:val="0"/>
        <w:spacing w:after="5000"/>
        <w:rPr>
          <w:rFonts w:cs="Arial"/>
          <w:b/>
          <w:bCs/>
          <w:sz w:val="28"/>
          <w:szCs w:val="28"/>
        </w:rPr>
      </w:pPr>
    </w:p>
    <w:p w14:paraId="1CDA0A1D" w14:textId="77777777" w:rsidR="00D557E8" w:rsidRPr="00AF3B3A" w:rsidRDefault="00D557E8" w:rsidP="00E40C65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</w:rPr>
      </w:pPr>
    </w:p>
    <w:p w14:paraId="73C2C7A2" w14:textId="77777777" w:rsidR="00E550AC" w:rsidRPr="00AF3B3A" w:rsidRDefault="00E550AC" w:rsidP="00E40C65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u w:val="single"/>
        </w:rPr>
        <w:sectPr w:rsidR="00E550AC" w:rsidRPr="00AF3B3A" w:rsidSect="004E50AB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/>
          <w:pgMar w:top="624" w:right="737" w:bottom="1134" w:left="1418" w:header="578" w:footer="720" w:gutter="0"/>
          <w:pgNumType w:fmt="numberInDash" w:start="1"/>
          <w:cols w:space="720"/>
          <w:formProt w:val="0"/>
          <w:titlePg/>
          <w:docGrid w:linePitch="326"/>
        </w:sectPr>
      </w:pPr>
    </w:p>
    <w:p w14:paraId="12718E89" w14:textId="77777777" w:rsidR="00104772" w:rsidRPr="006145E0" w:rsidRDefault="00104772" w:rsidP="006145E0">
      <w:pPr>
        <w:pStyle w:val="berschrift2"/>
      </w:pPr>
      <w:r w:rsidRPr="006145E0">
        <w:lastRenderedPageBreak/>
        <w:t>Erklärung zur Barrierefreiheit</w:t>
      </w:r>
    </w:p>
    <w:p w14:paraId="2975DAD6" w14:textId="77777777" w:rsidR="006C4AB0" w:rsidRPr="00E47F6F" w:rsidRDefault="006C4AB0" w:rsidP="00E40C65">
      <w:pPr>
        <w:spacing w:line="360" w:lineRule="auto"/>
        <w:rPr>
          <w:b/>
          <w:sz w:val="24"/>
          <w:szCs w:val="22"/>
        </w:rPr>
      </w:pPr>
    </w:p>
    <w:p w14:paraId="29591F02" w14:textId="77777777" w:rsidR="006C4AB0" w:rsidRPr="00E47F6F" w:rsidRDefault="006C4AB0" w:rsidP="006C4AB0">
      <w:pPr>
        <w:jc w:val="center"/>
        <w:rPr>
          <w:i/>
          <w:sz w:val="24"/>
          <w:szCs w:val="22"/>
        </w:rPr>
      </w:pPr>
      <w:r w:rsidRPr="00E47F6F">
        <w:rPr>
          <w:b/>
          <w:i/>
          <w:sz w:val="24"/>
          <w:szCs w:val="22"/>
        </w:rPr>
        <w:t xml:space="preserve">Hinweis: </w:t>
      </w:r>
      <w:r w:rsidRPr="00E47F6F">
        <w:rPr>
          <w:b/>
          <w:i/>
          <w:color w:val="808080" w:themeColor="background1" w:themeShade="80"/>
          <w:sz w:val="24"/>
          <w:szCs w:val="22"/>
        </w:rPr>
        <w:t>[Text in eckigen Klammern ist ggf. zu ergänzen, zu streichen oder sprachlich anzupassen, je nachdem, wie das Ergebnis der Überprüfung der Barrierefreiheit ausfällt.]</w:t>
      </w:r>
    </w:p>
    <w:p w14:paraId="5B074C58" w14:textId="77777777" w:rsidR="006C4AB0" w:rsidRPr="00E47F6F" w:rsidRDefault="006C4AB0" w:rsidP="00E40C65">
      <w:pPr>
        <w:spacing w:line="360" w:lineRule="auto"/>
        <w:rPr>
          <w:b/>
          <w:sz w:val="24"/>
          <w:szCs w:val="22"/>
        </w:rPr>
      </w:pPr>
    </w:p>
    <w:p w14:paraId="4208A3C9" w14:textId="5238EB70" w:rsidR="00104772" w:rsidRPr="00E47F6F" w:rsidRDefault="00104772" w:rsidP="00E40C65">
      <w:pPr>
        <w:autoSpaceDE w:val="0"/>
        <w:autoSpaceDN w:val="0"/>
        <w:adjustRightInd w:val="0"/>
        <w:spacing w:line="360" w:lineRule="auto"/>
        <w:rPr>
          <w:rFonts w:cs="Arial"/>
          <w:b/>
          <w:bCs/>
          <w:i/>
          <w:iCs/>
          <w:color w:val="7F7F7F" w:themeColor="text1" w:themeTint="80"/>
          <w:sz w:val="24"/>
          <w:szCs w:val="22"/>
        </w:rPr>
      </w:pPr>
      <w:r w:rsidRPr="00E47F6F">
        <w:rPr>
          <w:rFonts w:cs="Arial"/>
          <w:sz w:val="24"/>
          <w:szCs w:val="22"/>
        </w:rPr>
        <w:t xml:space="preserve">Diese Erklärung zur digitalen Barrierefreiheit gilt für die unter </w:t>
      </w:r>
      <w:r w:rsidRPr="00E47F6F"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  <w:t xml:space="preserve">[URL der Domain ergänzen; bei mobilen Anwendungen bitte Version und Datum angeben] </w:t>
      </w:r>
      <w:r w:rsidR="00F436D9">
        <w:rPr>
          <w:rFonts w:cs="Arial"/>
          <w:sz w:val="24"/>
          <w:szCs w:val="22"/>
        </w:rPr>
        <w:t>veröffentlichte</w:t>
      </w:r>
      <w:r w:rsidRPr="00E47F6F">
        <w:rPr>
          <w:rFonts w:cs="Arial"/>
          <w:sz w:val="24"/>
          <w:szCs w:val="22"/>
        </w:rPr>
        <w:t xml:space="preserve"> </w:t>
      </w:r>
      <w:r w:rsidRPr="00E47F6F"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  <w:t xml:space="preserve">Website / mobile Anwendung [Unzutreffendes streichen] </w:t>
      </w:r>
      <w:r w:rsidRPr="00FA7878">
        <w:rPr>
          <w:rFonts w:cs="Arial"/>
          <w:sz w:val="24"/>
          <w:szCs w:val="22"/>
        </w:rPr>
        <w:t>der</w:t>
      </w:r>
      <w:r w:rsidRPr="00E47F6F">
        <w:rPr>
          <w:rFonts w:cs="Arial"/>
          <w:color w:val="808080" w:themeColor="background1" w:themeShade="80"/>
          <w:sz w:val="24"/>
          <w:szCs w:val="22"/>
        </w:rPr>
        <w:t xml:space="preserve"> </w:t>
      </w:r>
      <w:r w:rsidRPr="00E47F6F"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  <w:t>[Inhaber der Domain ergänzen]</w:t>
      </w:r>
      <w:r w:rsidR="00AF361D" w:rsidRPr="00E47F6F">
        <w:rPr>
          <w:color w:val="808080" w:themeColor="background1" w:themeShade="80"/>
          <w:sz w:val="24"/>
          <w:szCs w:val="22"/>
        </w:rPr>
        <w:t>.</w:t>
      </w:r>
    </w:p>
    <w:p w14:paraId="60802B5C" w14:textId="77777777" w:rsidR="00104772" w:rsidRPr="00E47F6F" w:rsidRDefault="00104772" w:rsidP="00E40C65">
      <w:pPr>
        <w:autoSpaceDE w:val="0"/>
        <w:autoSpaceDN w:val="0"/>
        <w:adjustRightInd w:val="0"/>
        <w:spacing w:line="360" w:lineRule="auto"/>
        <w:rPr>
          <w:rFonts w:cs="Arial"/>
          <w:b/>
          <w:bCs/>
          <w:i/>
          <w:iCs/>
          <w:sz w:val="24"/>
          <w:szCs w:val="22"/>
        </w:rPr>
      </w:pPr>
    </w:p>
    <w:p w14:paraId="300C645B" w14:textId="77777777" w:rsidR="00104772" w:rsidRPr="00E47F6F" w:rsidRDefault="00104772" w:rsidP="00E40C65">
      <w:pPr>
        <w:autoSpaceDE w:val="0"/>
        <w:autoSpaceDN w:val="0"/>
        <w:adjustRightInd w:val="0"/>
        <w:spacing w:line="360" w:lineRule="auto"/>
        <w:rPr>
          <w:rFonts w:cs="Arial"/>
          <w:sz w:val="24"/>
          <w:szCs w:val="22"/>
        </w:rPr>
      </w:pPr>
      <w:r w:rsidRPr="00E47F6F">
        <w:rPr>
          <w:rFonts w:cs="Arial"/>
          <w:sz w:val="24"/>
          <w:szCs w:val="22"/>
        </w:rPr>
        <w:t>Als öffentliche Stelle im Sinne der Richtlinie (EU) 2016/2102 sind wir bemüht,</w:t>
      </w:r>
    </w:p>
    <w:p w14:paraId="6672BB2B" w14:textId="77777777" w:rsidR="00104772" w:rsidRPr="00E47F6F" w:rsidRDefault="00104772" w:rsidP="00E40C65">
      <w:pPr>
        <w:autoSpaceDE w:val="0"/>
        <w:autoSpaceDN w:val="0"/>
        <w:adjustRightInd w:val="0"/>
        <w:spacing w:line="360" w:lineRule="auto"/>
        <w:rPr>
          <w:rFonts w:cs="Arial"/>
          <w:sz w:val="24"/>
          <w:szCs w:val="22"/>
        </w:rPr>
      </w:pPr>
      <w:r w:rsidRPr="00E47F6F">
        <w:rPr>
          <w:rFonts w:cs="Arial"/>
          <w:sz w:val="24"/>
          <w:szCs w:val="22"/>
        </w:rPr>
        <w:t>unsere Websites und mobilen Anwendungen im Einklang mit den Bestimmungen des</w:t>
      </w:r>
    </w:p>
    <w:p w14:paraId="5A833EBB" w14:textId="7AE1E13E" w:rsidR="00104772" w:rsidRPr="00E47F6F" w:rsidRDefault="00104772" w:rsidP="00E40C65">
      <w:pPr>
        <w:autoSpaceDE w:val="0"/>
        <w:autoSpaceDN w:val="0"/>
        <w:adjustRightInd w:val="0"/>
        <w:spacing w:line="360" w:lineRule="auto"/>
        <w:rPr>
          <w:rFonts w:cs="Arial"/>
          <w:sz w:val="24"/>
          <w:szCs w:val="22"/>
        </w:rPr>
      </w:pPr>
      <w:r w:rsidRPr="00E47F6F">
        <w:rPr>
          <w:rFonts w:cs="Arial"/>
          <w:sz w:val="24"/>
          <w:szCs w:val="22"/>
        </w:rPr>
        <w:t>Hessische</w:t>
      </w:r>
      <w:r w:rsidR="00E803B7" w:rsidRPr="00E47F6F">
        <w:rPr>
          <w:rFonts w:cs="Arial"/>
          <w:sz w:val="24"/>
          <w:szCs w:val="22"/>
        </w:rPr>
        <w:t>n</w:t>
      </w:r>
      <w:r w:rsidRPr="00E47F6F">
        <w:rPr>
          <w:rFonts w:cs="Arial"/>
          <w:sz w:val="24"/>
          <w:szCs w:val="22"/>
        </w:rPr>
        <w:t xml:space="preserve"> Behinderten-Gleichstellungsgesetz</w:t>
      </w:r>
      <w:r w:rsidR="00E803B7" w:rsidRPr="00E47F6F">
        <w:rPr>
          <w:rFonts w:cs="Arial"/>
          <w:sz w:val="24"/>
          <w:szCs w:val="22"/>
        </w:rPr>
        <w:t>es</w:t>
      </w:r>
      <w:r w:rsidRPr="00E47F6F">
        <w:rPr>
          <w:rFonts w:cs="Arial"/>
          <w:sz w:val="24"/>
          <w:szCs w:val="22"/>
        </w:rPr>
        <w:t xml:space="preserve"> (</w:t>
      </w:r>
      <w:proofErr w:type="spellStart"/>
      <w:r w:rsidRPr="00E47F6F">
        <w:rPr>
          <w:rFonts w:cs="Arial"/>
          <w:sz w:val="24"/>
          <w:szCs w:val="22"/>
        </w:rPr>
        <w:t>HessBGG</w:t>
      </w:r>
      <w:proofErr w:type="spellEnd"/>
      <w:r w:rsidRPr="00E47F6F">
        <w:rPr>
          <w:rFonts w:cs="Arial"/>
          <w:sz w:val="24"/>
          <w:szCs w:val="22"/>
        </w:rPr>
        <w:t>) sowie der Hessischen Verordnung über barrierefreie Informationstechnik (</w:t>
      </w:r>
      <w:r w:rsidR="008B7993">
        <w:rPr>
          <w:rFonts w:cs="Arial"/>
          <w:sz w:val="24"/>
          <w:szCs w:val="22"/>
        </w:rPr>
        <w:t>BITV HE 2019</w:t>
      </w:r>
      <w:r w:rsidRPr="00E47F6F">
        <w:rPr>
          <w:rFonts w:cs="Arial"/>
          <w:sz w:val="24"/>
          <w:szCs w:val="22"/>
        </w:rPr>
        <w:t>) zur Umsetzung der Richtlinie (EU) 2016/2102 barrierefrei zugänglich zu machen.</w:t>
      </w:r>
    </w:p>
    <w:p w14:paraId="780A6B2A" w14:textId="77777777" w:rsidR="00104772" w:rsidRPr="00E47F6F" w:rsidRDefault="00104772" w:rsidP="00E40C65">
      <w:pPr>
        <w:autoSpaceDE w:val="0"/>
        <w:autoSpaceDN w:val="0"/>
        <w:adjustRightInd w:val="0"/>
        <w:spacing w:line="360" w:lineRule="auto"/>
        <w:rPr>
          <w:rFonts w:cs="Arial"/>
          <w:sz w:val="24"/>
          <w:szCs w:val="22"/>
        </w:rPr>
      </w:pPr>
    </w:p>
    <w:p w14:paraId="42BE254A" w14:textId="77777777" w:rsidR="00104772" w:rsidRPr="00E47F6F" w:rsidRDefault="00104772" w:rsidP="006145E0">
      <w:pPr>
        <w:pStyle w:val="berschrift2"/>
      </w:pPr>
      <w:r w:rsidRPr="00E47F6F">
        <w:t>Stand der Vereinbarkeit mit den Anforderungen</w:t>
      </w:r>
    </w:p>
    <w:p w14:paraId="13A96B9E" w14:textId="236BCDEA" w:rsidR="00104772" w:rsidRPr="00E47F6F" w:rsidRDefault="00104772" w:rsidP="00E40C65">
      <w:pPr>
        <w:autoSpaceDE w:val="0"/>
        <w:autoSpaceDN w:val="0"/>
        <w:adjustRightInd w:val="0"/>
        <w:spacing w:line="360" w:lineRule="auto"/>
        <w:rPr>
          <w:rFonts w:cs="Arial"/>
          <w:sz w:val="24"/>
          <w:szCs w:val="22"/>
        </w:rPr>
      </w:pPr>
      <w:r w:rsidRPr="00E47F6F">
        <w:rPr>
          <w:rFonts w:cs="Arial"/>
          <w:sz w:val="24"/>
          <w:szCs w:val="22"/>
        </w:rPr>
        <w:t>Die Anforderungen der Barrierefreiheit ergeben sich aus §</w:t>
      </w:r>
      <w:r w:rsidR="008C7571">
        <w:rPr>
          <w:rFonts w:cs="Arial"/>
          <w:sz w:val="24"/>
          <w:szCs w:val="22"/>
        </w:rPr>
        <w:t> </w:t>
      </w:r>
      <w:r w:rsidRPr="00E47F6F">
        <w:rPr>
          <w:rFonts w:cs="Arial"/>
          <w:sz w:val="24"/>
          <w:szCs w:val="22"/>
        </w:rPr>
        <w:t>3 Absätze</w:t>
      </w:r>
      <w:r w:rsidR="008C7571">
        <w:rPr>
          <w:rFonts w:cs="Arial"/>
          <w:sz w:val="24"/>
          <w:szCs w:val="22"/>
        </w:rPr>
        <w:t> </w:t>
      </w:r>
      <w:r w:rsidRPr="00E47F6F">
        <w:rPr>
          <w:rFonts w:cs="Arial"/>
          <w:sz w:val="24"/>
          <w:szCs w:val="22"/>
        </w:rPr>
        <w:t xml:space="preserve">1 bis 4 und </w:t>
      </w:r>
      <w:r w:rsidR="00A33566" w:rsidRPr="00E47F6F">
        <w:rPr>
          <w:rFonts w:cs="Arial"/>
          <w:sz w:val="24"/>
          <w:szCs w:val="22"/>
        </w:rPr>
        <w:t>§</w:t>
      </w:r>
      <w:r w:rsidR="008C7571">
        <w:rPr>
          <w:rFonts w:cs="Arial"/>
          <w:sz w:val="24"/>
          <w:szCs w:val="22"/>
        </w:rPr>
        <w:t> </w:t>
      </w:r>
      <w:r w:rsidRPr="00E47F6F">
        <w:rPr>
          <w:rFonts w:cs="Arial"/>
          <w:sz w:val="24"/>
          <w:szCs w:val="22"/>
        </w:rPr>
        <w:t>4</w:t>
      </w:r>
    </w:p>
    <w:p w14:paraId="659236CE" w14:textId="5F46D5CB" w:rsidR="00104772" w:rsidRPr="00E47F6F" w:rsidRDefault="00104772" w:rsidP="00E40C65">
      <w:pPr>
        <w:autoSpaceDE w:val="0"/>
        <w:autoSpaceDN w:val="0"/>
        <w:adjustRightInd w:val="0"/>
        <w:spacing w:line="360" w:lineRule="auto"/>
        <w:rPr>
          <w:rFonts w:cs="Arial"/>
          <w:sz w:val="24"/>
          <w:szCs w:val="22"/>
        </w:rPr>
      </w:pPr>
      <w:r w:rsidRPr="00E47F6F">
        <w:rPr>
          <w:rFonts w:cs="Arial"/>
          <w:sz w:val="24"/>
          <w:szCs w:val="22"/>
        </w:rPr>
        <w:t xml:space="preserve">der </w:t>
      </w:r>
      <w:r w:rsidR="008B7993">
        <w:rPr>
          <w:rFonts w:cs="Arial"/>
          <w:sz w:val="24"/>
          <w:szCs w:val="22"/>
        </w:rPr>
        <w:t>BITV HE 2019</w:t>
      </w:r>
      <w:r w:rsidRPr="00E47F6F">
        <w:rPr>
          <w:rFonts w:cs="Arial"/>
          <w:sz w:val="24"/>
          <w:szCs w:val="22"/>
        </w:rPr>
        <w:t>, die auf Grundlage von §</w:t>
      </w:r>
      <w:r w:rsidR="008C7571">
        <w:rPr>
          <w:rFonts w:cs="Arial"/>
          <w:sz w:val="24"/>
          <w:szCs w:val="22"/>
        </w:rPr>
        <w:t> </w:t>
      </w:r>
      <w:r w:rsidRPr="00E47F6F">
        <w:rPr>
          <w:rFonts w:cs="Arial"/>
          <w:sz w:val="24"/>
          <w:szCs w:val="22"/>
        </w:rPr>
        <w:t xml:space="preserve">14 des </w:t>
      </w:r>
      <w:proofErr w:type="spellStart"/>
      <w:r w:rsidRPr="00E47F6F">
        <w:rPr>
          <w:rFonts w:cs="Arial"/>
          <w:sz w:val="24"/>
          <w:szCs w:val="22"/>
        </w:rPr>
        <w:t>HessBGG</w:t>
      </w:r>
      <w:proofErr w:type="spellEnd"/>
      <w:r w:rsidRPr="00E47F6F">
        <w:rPr>
          <w:rFonts w:cs="Arial"/>
          <w:sz w:val="24"/>
          <w:szCs w:val="22"/>
        </w:rPr>
        <w:t xml:space="preserve"> erlassen wurde.</w:t>
      </w:r>
    </w:p>
    <w:p w14:paraId="354D75B2" w14:textId="77777777" w:rsidR="00104772" w:rsidRPr="00E47F6F" w:rsidRDefault="00104772" w:rsidP="00E40C65">
      <w:pPr>
        <w:autoSpaceDE w:val="0"/>
        <w:autoSpaceDN w:val="0"/>
        <w:adjustRightInd w:val="0"/>
        <w:spacing w:line="360" w:lineRule="auto"/>
        <w:rPr>
          <w:rFonts w:cs="Arial"/>
          <w:sz w:val="24"/>
          <w:szCs w:val="22"/>
        </w:rPr>
      </w:pPr>
    </w:p>
    <w:p w14:paraId="77A906FA" w14:textId="77777777" w:rsidR="00104772" w:rsidRPr="00E47F6F" w:rsidRDefault="00104772" w:rsidP="00E40C65">
      <w:pPr>
        <w:autoSpaceDE w:val="0"/>
        <w:autoSpaceDN w:val="0"/>
        <w:adjustRightInd w:val="0"/>
        <w:spacing w:line="360" w:lineRule="auto"/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</w:pPr>
      <w:r w:rsidRPr="00E47F6F">
        <w:rPr>
          <w:rFonts w:cs="Arial"/>
          <w:sz w:val="24"/>
          <w:szCs w:val="22"/>
        </w:rPr>
        <w:t xml:space="preserve">Die Überprüfung der Einhaltung der Anforderungen beruht auf </w:t>
      </w:r>
      <w:r w:rsidRPr="00E47F6F"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  <w:t>[Unzutreffendes</w:t>
      </w:r>
    </w:p>
    <w:p w14:paraId="2A7D9271" w14:textId="77777777" w:rsidR="00104772" w:rsidRPr="00E47F6F" w:rsidRDefault="00104772" w:rsidP="00E40C65">
      <w:pPr>
        <w:autoSpaceDE w:val="0"/>
        <w:autoSpaceDN w:val="0"/>
        <w:adjustRightInd w:val="0"/>
        <w:spacing w:line="360" w:lineRule="auto"/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</w:pPr>
      <w:r w:rsidRPr="00E47F6F"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  <w:t>streichen]</w:t>
      </w:r>
    </w:p>
    <w:p w14:paraId="2E67C900" w14:textId="77777777" w:rsidR="00104772" w:rsidRPr="00E47F6F" w:rsidRDefault="00104772" w:rsidP="00E40C65">
      <w:pPr>
        <w:pStyle w:val="Listenabsatz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</w:pPr>
      <w:r w:rsidRPr="00E47F6F"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  <w:t>einer am [Datum] / im Zeitraum von [Datum] bis [Datum] durchgeführten</w:t>
      </w:r>
    </w:p>
    <w:p w14:paraId="619E81F8" w14:textId="77777777" w:rsidR="00E130C7" w:rsidRDefault="00104772" w:rsidP="00E130C7">
      <w:pPr>
        <w:autoSpaceDE w:val="0"/>
        <w:autoSpaceDN w:val="0"/>
        <w:adjustRightInd w:val="0"/>
        <w:spacing w:line="360" w:lineRule="auto"/>
        <w:ind w:left="709"/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</w:pPr>
      <w:r w:rsidRPr="00E47F6F"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  <w:t>Selbstbewertung</w:t>
      </w:r>
    </w:p>
    <w:p w14:paraId="7897226E" w14:textId="4C1BCD44" w:rsidR="00104772" w:rsidRPr="00E130C7" w:rsidRDefault="00104772" w:rsidP="00E130C7">
      <w:pPr>
        <w:pStyle w:val="Listenabsatz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709"/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</w:pPr>
      <w:r w:rsidRPr="00E130C7"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  <w:t>einer von [Name der Prüfinstitution ergänzen] am [Datum] / im Zeitraum von</w:t>
      </w:r>
      <w:r w:rsidR="00E130C7" w:rsidRPr="00E130C7"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  <w:t xml:space="preserve"> </w:t>
      </w:r>
      <w:r w:rsidRPr="00E130C7"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  <w:t>[Datum] bis [Datum] vorgenommenen Bewertung durch [genauere</w:t>
      </w:r>
      <w:r w:rsidR="00E130C7" w:rsidRPr="00E130C7"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  <w:t xml:space="preserve"> </w:t>
      </w:r>
      <w:r w:rsidRPr="00E130C7"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  <w:t>Beschreibung des Be</w:t>
      </w:r>
      <w:r w:rsidR="00E130C7" w:rsidRPr="00E130C7"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  <w:t xml:space="preserve">wertungsverfahrens und Link zum </w:t>
      </w:r>
      <w:r w:rsidRPr="00E130C7"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  <w:t>Bewertungsbericht</w:t>
      </w:r>
      <w:r w:rsidR="00E130C7" w:rsidRPr="00E130C7"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  <w:t xml:space="preserve"> </w:t>
      </w:r>
      <w:r w:rsidRPr="00E130C7"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  <w:t>ergänzen].</w:t>
      </w:r>
    </w:p>
    <w:p w14:paraId="5910CC1F" w14:textId="77777777" w:rsidR="006C4AB0" w:rsidRPr="006C4AB0" w:rsidRDefault="006C4AB0" w:rsidP="00E40C65">
      <w:pPr>
        <w:autoSpaceDE w:val="0"/>
        <w:autoSpaceDN w:val="0"/>
        <w:adjustRightInd w:val="0"/>
        <w:spacing w:line="360" w:lineRule="auto"/>
        <w:ind w:left="709"/>
        <w:rPr>
          <w:rFonts w:cs="Arial"/>
          <w:b/>
          <w:bCs/>
          <w:i/>
          <w:iCs/>
          <w:szCs w:val="22"/>
        </w:rPr>
      </w:pPr>
    </w:p>
    <w:p w14:paraId="7473AC55" w14:textId="77777777" w:rsidR="00104772" w:rsidRPr="00E47F6F" w:rsidRDefault="00104772" w:rsidP="006145E0">
      <w:pPr>
        <w:pStyle w:val="berschrift2"/>
      </w:pPr>
      <w:r w:rsidRPr="00E47F6F">
        <w:t>Nicht barrierefreie Inhalte</w:t>
      </w:r>
    </w:p>
    <w:p w14:paraId="14A72860" w14:textId="77777777" w:rsidR="00104772" w:rsidRPr="00E47F6F" w:rsidRDefault="00104772" w:rsidP="00E40C65">
      <w:pPr>
        <w:autoSpaceDE w:val="0"/>
        <w:autoSpaceDN w:val="0"/>
        <w:adjustRightInd w:val="0"/>
        <w:spacing w:line="360" w:lineRule="auto"/>
        <w:rPr>
          <w:rFonts w:cs="Arial"/>
          <w:sz w:val="24"/>
          <w:szCs w:val="22"/>
        </w:rPr>
      </w:pPr>
      <w:r w:rsidRPr="00E47F6F">
        <w:rPr>
          <w:rFonts w:cs="Arial"/>
          <w:sz w:val="24"/>
          <w:szCs w:val="22"/>
        </w:rPr>
        <w:t xml:space="preserve">Aufgrund der Überprüfung ist die </w:t>
      </w:r>
      <w:r w:rsidRPr="00E47F6F"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  <w:t>Website / mobile Anwendung</w:t>
      </w:r>
      <w:r w:rsidRPr="00E47F6F">
        <w:rPr>
          <w:rFonts w:cs="Arial"/>
          <w:b/>
          <w:bCs/>
          <w:i/>
          <w:iCs/>
          <w:color w:val="A6A6A6" w:themeColor="background1" w:themeShade="A6"/>
          <w:sz w:val="24"/>
          <w:szCs w:val="22"/>
        </w:rPr>
        <w:t xml:space="preserve"> </w:t>
      </w:r>
      <w:r w:rsidRPr="00E47F6F">
        <w:rPr>
          <w:rFonts w:cs="Arial"/>
          <w:sz w:val="24"/>
          <w:szCs w:val="22"/>
        </w:rPr>
        <w:t>mit den zuvor</w:t>
      </w:r>
    </w:p>
    <w:p w14:paraId="6BC4A923" w14:textId="3610F79F" w:rsidR="00104772" w:rsidRPr="00E47F6F" w:rsidRDefault="00104772" w:rsidP="00E40C65">
      <w:pPr>
        <w:autoSpaceDE w:val="0"/>
        <w:autoSpaceDN w:val="0"/>
        <w:adjustRightInd w:val="0"/>
        <w:spacing w:line="360" w:lineRule="auto"/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</w:pPr>
      <w:r w:rsidRPr="00E47F6F">
        <w:rPr>
          <w:rFonts w:cs="Arial"/>
          <w:sz w:val="24"/>
          <w:szCs w:val="22"/>
        </w:rPr>
        <w:t xml:space="preserve">genannten Anforderungen </w:t>
      </w:r>
      <w:r w:rsidRPr="00E47F6F"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  <w:t>[Unzutreffendes streichen]</w:t>
      </w:r>
    </w:p>
    <w:p w14:paraId="7299A1BE" w14:textId="77777777" w:rsidR="00104772" w:rsidRPr="00E47F6F" w:rsidRDefault="00104772" w:rsidP="00E40C65">
      <w:pPr>
        <w:pStyle w:val="Listenabsatz"/>
        <w:numPr>
          <w:ilvl w:val="0"/>
          <w:numId w:val="24"/>
        </w:numPr>
        <w:autoSpaceDE w:val="0"/>
        <w:autoSpaceDN w:val="0"/>
        <w:adjustRightInd w:val="0"/>
        <w:spacing w:line="360" w:lineRule="auto"/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</w:pPr>
      <w:r w:rsidRPr="00E47F6F"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  <w:t>vollständig [nur zutreffend, wenn alle Anforderungen der Normen oder</w:t>
      </w:r>
    </w:p>
    <w:p w14:paraId="0ADEE3F2" w14:textId="77777777" w:rsidR="00104772" w:rsidRPr="00E47F6F" w:rsidRDefault="00104772" w:rsidP="00E40C65">
      <w:pPr>
        <w:autoSpaceDE w:val="0"/>
        <w:autoSpaceDN w:val="0"/>
        <w:adjustRightInd w:val="0"/>
        <w:spacing w:line="360" w:lineRule="auto"/>
        <w:ind w:left="426" w:firstLine="283"/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</w:pPr>
      <w:r w:rsidRPr="00E47F6F"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  <w:lastRenderedPageBreak/>
        <w:t>technischen Spezifikationen vollständig und ausnahmslos erfüllt sind.]</w:t>
      </w:r>
    </w:p>
    <w:p w14:paraId="23DB8060" w14:textId="77777777" w:rsidR="00104772" w:rsidRPr="00E47F6F" w:rsidRDefault="00104772" w:rsidP="00E40C65">
      <w:pPr>
        <w:pStyle w:val="Listenabsatz"/>
        <w:numPr>
          <w:ilvl w:val="0"/>
          <w:numId w:val="24"/>
        </w:numPr>
        <w:autoSpaceDE w:val="0"/>
        <w:autoSpaceDN w:val="0"/>
        <w:adjustRightInd w:val="0"/>
        <w:spacing w:line="360" w:lineRule="auto"/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</w:pPr>
      <w:r w:rsidRPr="00E47F6F"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  <w:t>wegen der folgenden [Unvereinbarkeiten] [und/oder] [Ausnahmen] teilweise</w:t>
      </w:r>
    </w:p>
    <w:p w14:paraId="36D8A4F6" w14:textId="77777777" w:rsidR="00104772" w:rsidRPr="00E47F6F" w:rsidRDefault="00104772" w:rsidP="00E40C65">
      <w:pPr>
        <w:autoSpaceDE w:val="0"/>
        <w:autoSpaceDN w:val="0"/>
        <w:adjustRightInd w:val="0"/>
        <w:spacing w:line="360" w:lineRule="auto"/>
        <w:ind w:firstLine="709"/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</w:pPr>
      <w:r w:rsidRPr="00E47F6F"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  <w:t>[nur zutreffend, wenn die meisten Anforderungen der Normen oder</w:t>
      </w:r>
    </w:p>
    <w:p w14:paraId="303D5326" w14:textId="61158365" w:rsidR="00104772" w:rsidRPr="00E47F6F" w:rsidRDefault="00104772" w:rsidP="00216A06">
      <w:pPr>
        <w:autoSpaceDE w:val="0"/>
        <w:autoSpaceDN w:val="0"/>
        <w:adjustRightInd w:val="0"/>
        <w:spacing w:line="360" w:lineRule="auto"/>
        <w:ind w:left="708" w:firstLine="1"/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</w:pPr>
      <w:r w:rsidRPr="00E47F6F"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  <w:t>technischen Spezifikationen mit einigen wenigen Ausnahmen erfüllt</w:t>
      </w:r>
      <w:r w:rsidR="00E130C7"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  <w:t xml:space="preserve"> </w:t>
      </w:r>
      <w:r w:rsidR="00216A06"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  <w:t>sind.</w:t>
      </w:r>
    </w:p>
    <w:p w14:paraId="3BABB438" w14:textId="77777777" w:rsidR="00104772" w:rsidRPr="00E47F6F" w:rsidRDefault="00104772" w:rsidP="00E40C65">
      <w:pPr>
        <w:autoSpaceDE w:val="0"/>
        <w:autoSpaceDN w:val="0"/>
        <w:adjustRightInd w:val="0"/>
        <w:spacing w:line="360" w:lineRule="auto"/>
        <w:ind w:left="709"/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</w:pPr>
      <w:r w:rsidRPr="00E47F6F"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  <w:t>In diesem Fall empfiehlt es sich zu beschreiben, wann und wie die noch bestehenden Barrieren beseitigt werden sollen.]</w:t>
      </w:r>
    </w:p>
    <w:p w14:paraId="452D92E6" w14:textId="77777777" w:rsidR="00104772" w:rsidRPr="00E47F6F" w:rsidRDefault="00104772" w:rsidP="00E40C65">
      <w:pPr>
        <w:autoSpaceDE w:val="0"/>
        <w:autoSpaceDN w:val="0"/>
        <w:adjustRightInd w:val="0"/>
        <w:spacing w:line="360" w:lineRule="auto"/>
        <w:ind w:left="709"/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</w:pPr>
    </w:p>
    <w:p w14:paraId="00695122" w14:textId="77777777" w:rsidR="00104772" w:rsidRPr="00E47F6F" w:rsidRDefault="00104772" w:rsidP="00E40C65">
      <w:pPr>
        <w:pStyle w:val="Listenabsatz"/>
        <w:numPr>
          <w:ilvl w:val="0"/>
          <w:numId w:val="24"/>
        </w:numPr>
        <w:autoSpaceDE w:val="0"/>
        <w:autoSpaceDN w:val="0"/>
        <w:adjustRightInd w:val="0"/>
        <w:spacing w:line="360" w:lineRule="auto"/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</w:pPr>
      <w:r w:rsidRPr="00E47F6F"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  <w:t>nicht [nur zutreffend, wenn die meisten Anforderungen der Normen oder</w:t>
      </w:r>
    </w:p>
    <w:p w14:paraId="635A3514" w14:textId="77777777" w:rsidR="00104772" w:rsidRPr="00E47F6F" w:rsidRDefault="00104772" w:rsidP="00E40C65">
      <w:pPr>
        <w:autoSpaceDE w:val="0"/>
        <w:autoSpaceDN w:val="0"/>
        <w:adjustRightInd w:val="0"/>
        <w:spacing w:line="360" w:lineRule="auto"/>
        <w:ind w:firstLine="567"/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</w:pPr>
      <w:r w:rsidRPr="00E47F6F"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  <w:t>technischen Spezifikationen nicht erfüllt sind]</w:t>
      </w:r>
    </w:p>
    <w:p w14:paraId="16B33528" w14:textId="77777777" w:rsidR="00104772" w:rsidRPr="00E47F6F" w:rsidRDefault="00104772" w:rsidP="00E40C65">
      <w:pPr>
        <w:autoSpaceDE w:val="0"/>
        <w:autoSpaceDN w:val="0"/>
        <w:adjustRightInd w:val="0"/>
        <w:spacing w:line="360" w:lineRule="auto"/>
        <w:rPr>
          <w:rFonts w:cs="Arial"/>
          <w:sz w:val="24"/>
          <w:szCs w:val="22"/>
        </w:rPr>
      </w:pPr>
    </w:p>
    <w:p w14:paraId="740B0F2D" w14:textId="77777777" w:rsidR="00104772" w:rsidRPr="00E47F6F" w:rsidRDefault="00104772" w:rsidP="00E40C65">
      <w:pPr>
        <w:autoSpaceDE w:val="0"/>
        <w:autoSpaceDN w:val="0"/>
        <w:adjustRightInd w:val="0"/>
        <w:spacing w:line="360" w:lineRule="auto"/>
        <w:rPr>
          <w:rFonts w:cs="Arial"/>
          <w:sz w:val="24"/>
          <w:szCs w:val="22"/>
        </w:rPr>
      </w:pPr>
      <w:r w:rsidRPr="00E47F6F">
        <w:rPr>
          <w:rFonts w:cs="Arial"/>
          <w:sz w:val="24"/>
          <w:szCs w:val="22"/>
        </w:rPr>
        <w:t>vereinbar.</w:t>
      </w:r>
    </w:p>
    <w:p w14:paraId="675234C5" w14:textId="6FFC805A" w:rsidR="00104772" w:rsidRPr="00E47F6F" w:rsidRDefault="00104772" w:rsidP="00E40C65">
      <w:pPr>
        <w:autoSpaceDE w:val="0"/>
        <w:autoSpaceDN w:val="0"/>
        <w:adjustRightInd w:val="0"/>
        <w:spacing w:line="360" w:lineRule="auto"/>
        <w:rPr>
          <w:rFonts w:cs="Arial"/>
          <w:b/>
          <w:bCs/>
          <w:i/>
          <w:iCs/>
          <w:color w:val="A6A6A6" w:themeColor="background1" w:themeShade="A6"/>
          <w:sz w:val="24"/>
          <w:szCs w:val="22"/>
        </w:rPr>
      </w:pPr>
      <w:r w:rsidRPr="00E47F6F"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  <w:t>[</w:t>
      </w:r>
      <w:r w:rsidR="0064185B" w:rsidRPr="00E47F6F"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  <w:t xml:space="preserve">Falls a) zutrifft, Abschnitt „Unvereinbarkeit mit der </w:t>
      </w:r>
      <w:r w:rsidR="008B7993"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  <w:t>BITV HE 2019</w:t>
      </w:r>
      <w:r w:rsidR="0064185B" w:rsidRPr="00E47F6F"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  <w:t>“ streichen.</w:t>
      </w:r>
      <w:r w:rsidRPr="00E47F6F"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  <w:t>]</w:t>
      </w:r>
    </w:p>
    <w:p w14:paraId="57BF5A7B" w14:textId="77777777" w:rsidR="00104772" w:rsidRPr="00E47F6F" w:rsidRDefault="00104772" w:rsidP="00E40C65">
      <w:pPr>
        <w:autoSpaceDE w:val="0"/>
        <w:autoSpaceDN w:val="0"/>
        <w:adjustRightInd w:val="0"/>
        <w:spacing w:line="360" w:lineRule="auto"/>
        <w:rPr>
          <w:rFonts w:cs="Arial"/>
          <w:b/>
          <w:bCs/>
          <w:i/>
          <w:iCs/>
          <w:sz w:val="24"/>
          <w:szCs w:val="22"/>
        </w:rPr>
      </w:pPr>
    </w:p>
    <w:p w14:paraId="62FF169E" w14:textId="39CBB72B" w:rsidR="00104772" w:rsidRPr="00E47F6F" w:rsidRDefault="00104772" w:rsidP="006145E0">
      <w:pPr>
        <w:pStyle w:val="berschrift2"/>
      </w:pPr>
      <w:r w:rsidRPr="00E47F6F">
        <w:t xml:space="preserve">Unvereinbarkeit mit der </w:t>
      </w:r>
      <w:r w:rsidR="008B7993">
        <w:t>BITV HE 2019</w:t>
      </w:r>
    </w:p>
    <w:p w14:paraId="601B4B15" w14:textId="1C03290E" w:rsidR="00104772" w:rsidRPr="00E47F6F" w:rsidRDefault="00104772" w:rsidP="00E40C65">
      <w:pPr>
        <w:autoSpaceDE w:val="0"/>
        <w:autoSpaceDN w:val="0"/>
        <w:adjustRightInd w:val="0"/>
        <w:spacing w:line="360" w:lineRule="auto"/>
        <w:rPr>
          <w:rFonts w:cs="Arial"/>
          <w:sz w:val="24"/>
          <w:szCs w:val="22"/>
        </w:rPr>
      </w:pPr>
      <w:r w:rsidRPr="00E47F6F">
        <w:rPr>
          <w:rFonts w:cs="Arial"/>
          <w:sz w:val="24"/>
          <w:szCs w:val="22"/>
        </w:rPr>
        <w:t>Die nachstehend aufgeführten Inhalte sind unvereinbar mit §</w:t>
      </w:r>
      <w:r w:rsidR="008C7571">
        <w:rPr>
          <w:rFonts w:cs="Arial"/>
          <w:sz w:val="24"/>
          <w:szCs w:val="22"/>
        </w:rPr>
        <w:t> 3 Absatz </w:t>
      </w:r>
      <w:r w:rsidRPr="00E47F6F">
        <w:rPr>
          <w:rFonts w:cs="Arial"/>
          <w:sz w:val="24"/>
          <w:szCs w:val="22"/>
        </w:rPr>
        <w:t xml:space="preserve">1 der </w:t>
      </w:r>
      <w:r w:rsidR="008B7993">
        <w:rPr>
          <w:rFonts w:cs="Arial"/>
          <w:sz w:val="24"/>
          <w:szCs w:val="22"/>
        </w:rPr>
        <w:t>BITV HE 2019</w:t>
      </w:r>
      <w:r w:rsidR="004D42FC">
        <w:rPr>
          <w:rFonts w:cs="Arial"/>
          <w:sz w:val="24"/>
          <w:szCs w:val="22"/>
        </w:rPr>
        <w:t xml:space="preserve"> </w:t>
      </w:r>
      <w:r w:rsidRPr="00E47F6F">
        <w:rPr>
          <w:rFonts w:cs="Arial"/>
          <w:sz w:val="24"/>
          <w:szCs w:val="22"/>
        </w:rPr>
        <w:t>und</w:t>
      </w:r>
      <w:r w:rsidR="008C7571">
        <w:rPr>
          <w:rFonts w:cs="Arial"/>
          <w:sz w:val="24"/>
          <w:szCs w:val="22"/>
        </w:rPr>
        <w:t xml:space="preserve"> </w:t>
      </w:r>
      <w:proofErr w:type="gramStart"/>
      <w:r w:rsidRPr="00E47F6F">
        <w:rPr>
          <w:rFonts w:cs="Arial"/>
          <w:sz w:val="24"/>
          <w:szCs w:val="22"/>
        </w:rPr>
        <w:t>aus folgenden</w:t>
      </w:r>
      <w:proofErr w:type="gramEnd"/>
      <w:r w:rsidRPr="00E47F6F">
        <w:rPr>
          <w:rFonts w:cs="Arial"/>
          <w:sz w:val="24"/>
          <w:szCs w:val="22"/>
        </w:rPr>
        <w:t xml:space="preserve"> Gründen nicht barrierefrei:</w:t>
      </w:r>
    </w:p>
    <w:p w14:paraId="121C4C42" w14:textId="77777777" w:rsidR="00104772" w:rsidRPr="00E47F6F" w:rsidRDefault="00104772" w:rsidP="00E40C65">
      <w:pPr>
        <w:autoSpaceDE w:val="0"/>
        <w:autoSpaceDN w:val="0"/>
        <w:adjustRightInd w:val="0"/>
        <w:spacing w:line="360" w:lineRule="auto"/>
        <w:rPr>
          <w:rFonts w:cs="Arial"/>
          <w:b/>
          <w:bCs/>
          <w:color w:val="808080" w:themeColor="background1" w:themeShade="80"/>
          <w:sz w:val="24"/>
          <w:szCs w:val="22"/>
        </w:rPr>
      </w:pPr>
      <w:r w:rsidRPr="00E47F6F">
        <w:rPr>
          <w:rFonts w:cs="Arial"/>
          <w:b/>
          <w:bCs/>
          <w:color w:val="808080" w:themeColor="background1" w:themeShade="80"/>
          <w:sz w:val="24"/>
          <w:szCs w:val="22"/>
        </w:rPr>
        <w:t>[Bitte alle Barrieren aufführen. Bei gleichen Barrieren, können diese gruppiert</w:t>
      </w:r>
    </w:p>
    <w:p w14:paraId="62A63B78" w14:textId="77777777" w:rsidR="00104772" w:rsidRPr="00E47F6F" w:rsidRDefault="00104772" w:rsidP="00E40C65">
      <w:pPr>
        <w:autoSpaceDE w:val="0"/>
        <w:autoSpaceDN w:val="0"/>
        <w:adjustRightInd w:val="0"/>
        <w:spacing w:line="360" w:lineRule="auto"/>
        <w:rPr>
          <w:rFonts w:cs="Arial"/>
          <w:b/>
          <w:bCs/>
          <w:color w:val="808080" w:themeColor="background1" w:themeShade="80"/>
          <w:sz w:val="24"/>
          <w:szCs w:val="22"/>
        </w:rPr>
      </w:pPr>
      <w:r w:rsidRPr="00E47F6F">
        <w:rPr>
          <w:rFonts w:cs="Arial"/>
          <w:b/>
          <w:bCs/>
          <w:color w:val="808080" w:themeColor="background1" w:themeShade="80"/>
          <w:sz w:val="24"/>
          <w:szCs w:val="22"/>
        </w:rPr>
        <w:t>werden.]</w:t>
      </w:r>
    </w:p>
    <w:p w14:paraId="1E444CFA" w14:textId="77777777" w:rsidR="00104772" w:rsidRPr="00E47F6F" w:rsidRDefault="00104772" w:rsidP="00E40C65">
      <w:pPr>
        <w:autoSpaceDE w:val="0"/>
        <w:autoSpaceDN w:val="0"/>
        <w:adjustRightInd w:val="0"/>
        <w:spacing w:line="360" w:lineRule="auto"/>
        <w:rPr>
          <w:rFonts w:cs="Arial"/>
          <w:b/>
          <w:bCs/>
          <w:sz w:val="24"/>
          <w:szCs w:val="22"/>
        </w:rPr>
      </w:pPr>
    </w:p>
    <w:p w14:paraId="3D49D941" w14:textId="77777777" w:rsidR="00104772" w:rsidRPr="00E47F6F" w:rsidRDefault="00104772" w:rsidP="00E40C65">
      <w:pPr>
        <w:autoSpaceDE w:val="0"/>
        <w:autoSpaceDN w:val="0"/>
        <w:adjustRightInd w:val="0"/>
        <w:spacing w:line="360" w:lineRule="auto"/>
        <w:rPr>
          <w:rFonts w:cs="Arial"/>
          <w:sz w:val="24"/>
          <w:szCs w:val="22"/>
        </w:rPr>
      </w:pPr>
      <w:r w:rsidRPr="00E47F6F">
        <w:rPr>
          <w:rFonts w:cs="Arial"/>
          <w:sz w:val="24"/>
          <w:szCs w:val="22"/>
        </w:rPr>
        <w:t>Barriere:</w:t>
      </w:r>
    </w:p>
    <w:p w14:paraId="55206290" w14:textId="77777777" w:rsidR="00104772" w:rsidRPr="00E47F6F" w:rsidRDefault="00104772" w:rsidP="00E40C65">
      <w:pPr>
        <w:pStyle w:val="Listenabsatz"/>
        <w:numPr>
          <w:ilvl w:val="0"/>
          <w:numId w:val="25"/>
        </w:numPr>
        <w:autoSpaceDE w:val="0"/>
        <w:autoSpaceDN w:val="0"/>
        <w:adjustRightInd w:val="0"/>
        <w:spacing w:line="360" w:lineRule="auto"/>
        <w:rPr>
          <w:rFonts w:cs="Arial"/>
          <w:sz w:val="24"/>
          <w:szCs w:val="22"/>
        </w:rPr>
      </w:pPr>
      <w:r w:rsidRPr="00E47F6F">
        <w:rPr>
          <w:rFonts w:cs="Arial"/>
          <w:sz w:val="24"/>
          <w:szCs w:val="22"/>
        </w:rPr>
        <w:t>Beschreibung</w:t>
      </w:r>
    </w:p>
    <w:p w14:paraId="567200E2" w14:textId="66A08353" w:rsidR="00104772" w:rsidRPr="00E47F6F" w:rsidRDefault="00104772" w:rsidP="00E40C65">
      <w:pPr>
        <w:autoSpaceDE w:val="0"/>
        <w:autoSpaceDN w:val="0"/>
        <w:adjustRightInd w:val="0"/>
        <w:spacing w:line="360" w:lineRule="auto"/>
        <w:ind w:firstLine="709"/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</w:pPr>
      <w:r w:rsidRPr="00E47F6F"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  <w:t>[Hier stehen die</w:t>
      </w:r>
      <w:r w:rsidR="00551EE1"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  <w:t xml:space="preserve"> nicht</w:t>
      </w:r>
      <w:r w:rsidRPr="00E47F6F"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  <w:t xml:space="preserve"> barrierefreien Bereiche, Inhalte oder Funktionen.]</w:t>
      </w:r>
    </w:p>
    <w:p w14:paraId="6E98BE62" w14:textId="77777777" w:rsidR="00104772" w:rsidRPr="00E47F6F" w:rsidRDefault="00104772" w:rsidP="00E40C65">
      <w:pPr>
        <w:pStyle w:val="Listenabsatz"/>
        <w:numPr>
          <w:ilvl w:val="0"/>
          <w:numId w:val="25"/>
        </w:numPr>
        <w:autoSpaceDE w:val="0"/>
        <w:autoSpaceDN w:val="0"/>
        <w:adjustRightInd w:val="0"/>
        <w:spacing w:line="360" w:lineRule="auto"/>
        <w:rPr>
          <w:rFonts w:cs="Arial"/>
          <w:sz w:val="24"/>
          <w:szCs w:val="22"/>
        </w:rPr>
      </w:pPr>
      <w:r w:rsidRPr="00E47F6F">
        <w:rPr>
          <w:rFonts w:cs="Arial"/>
          <w:sz w:val="24"/>
          <w:szCs w:val="22"/>
        </w:rPr>
        <w:t>Maßnahmen</w:t>
      </w:r>
    </w:p>
    <w:p w14:paraId="74CC9F19" w14:textId="77777777" w:rsidR="00104772" w:rsidRPr="00E47F6F" w:rsidRDefault="00104772" w:rsidP="009A0FB6">
      <w:pPr>
        <w:autoSpaceDE w:val="0"/>
        <w:autoSpaceDN w:val="0"/>
        <w:adjustRightInd w:val="0"/>
        <w:spacing w:line="360" w:lineRule="auto"/>
        <w:ind w:left="708" w:firstLine="1"/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</w:pPr>
      <w:r w:rsidRPr="00E47F6F"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  <w:t>[Hier stehen die Maßnahmen, die vorgenommen werden, um die Barriere zu</w:t>
      </w:r>
      <w:r w:rsidR="009A0FB6" w:rsidRPr="00E47F6F"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  <w:t xml:space="preserve"> </w:t>
      </w:r>
      <w:r w:rsidRPr="00E47F6F"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  <w:t>beheben.]</w:t>
      </w:r>
    </w:p>
    <w:p w14:paraId="690078B1" w14:textId="77777777" w:rsidR="00104772" w:rsidRPr="00E47F6F" w:rsidRDefault="00104772" w:rsidP="00E40C65">
      <w:pPr>
        <w:pStyle w:val="Listenabsatz"/>
        <w:numPr>
          <w:ilvl w:val="0"/>
          <w:numId w:val="25"/>
        </w:numPr>
        <w:autoSpaceDE w:val="0"/>
        <w:autoSpaceDN w:val="0"/>
        <w:adjustRightInd w:val="0"/>
        <w:spacing w:line="360" w:lineRule="auto"/>
        <w:rPr>
          <w:rFonts w:cs="Arial"/>
          <w:sz w:val="24"/>
          <w:szCs w:val="22"/>
        </w:rPr>
      </w:pPr>
      <w:r w:rsidRPr="00E47F6F">
        <w:rPr>
          <w:rFonts w:cs="Arial"/>
          <w:sz w:val="24"/>
          <w:szCs w:val="22"/>
        </w:rPr>
        <w:t>Zeitplan</w:t>
      </w:r>
    </w:p>
    <w:p w14:paraId="52230CD2" w14:textId="77777777" w:rsidR="00104772" w:rsidRPr="00E47F6F" w:rsidRDefault="00104772" w:rsidP="00E40C65">
      <w:pPr>
        <w:pStyle w:val="Listenabsatz"/>
        <w:autoSpaceDE w:val="0"/>
        <w:autoSpaceDN w:val="0"/>
        <w:adjustRightInd w:val="0"/>
        <w:spacing w:line="360" w:lineRule="auto"/>
        <w:ind w:left="644"/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</w:pPr>
      <w:r w:rsidRPr="00E47F6F"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  <w:t>[Hier steht bis wann die Barriere behoben sein wird.]</w:t>
      </w:r>
    </w:p>
    <w:p w14:paraId="25AFAB0F" w14:textId="77777777" w:rsidR="00104772" w:rsidRPr="00E47F6F" w:rsidRDefault="00104772" w:rsidP="00E40C65">
      <w:pPr>
        <w:pStyle w:val="Listenabsatz"/>
        <w:numPr>
          <w:ilvl w:val="0"/>
          <w:numId w:val="25"/>
        </w:numPr>
        <w:autoSpaceDE w:val="0"/>
        <w:autoSpaceDN w:val="0"/>
        <w:adjustRightInd w:val="0"/>
        <w:spacing w:line="360" w:lineRule="auto"/>
        <w:rPr>
          <w:rFonts w:cs="Arial"/>
          <w:sz w:val="24"/>
          <w:szCs w:val="22"/>
        </w:rPr>
      </w:pPr>
      <w:r w:rsidRPr="00E47F6F">
        <w:rPr>
          <w:rFonts w:cs="Arial"/>
          <w:sz w:val="24"/>
          <w:szCs w:val="22"/>
        </w:rPr>
        <w:t>Barrierefreie Alternative</w:t>
      </w:r>
    </w:p>
    <w:p w14:paraId="5F421EF6" w14:textId="77777777" w:rsidR="00104772" w:rsidRPr="00E47F6F" w:rsidRDefault="00104772" w:rsidP="00E40C65">
      <w:pPr>
        <w:pStyle w:val="Listenabsatz"/>
        <w:autoSpaceDE w:val="0"/>
        <w:autoSpaceDN w:val="0"/>
        <w:adjustRightInd w:val="0"/>
        <w:spacing w:line="360" w:lineRule="auto"/>
        <w:ind w:left="644"/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</w:pPr>
      <w:r w:rsidRPr="00E47F6F"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  <w:t>[Hier stehen die barrierefreie</w:t>
      </w:r>
      <w:r w:rsidR="0064185B" w:rsidRPr="00E47F6F"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  <w:t>n</w:t>
      </w:r>
      <w:r w:rsidRPr="00E47F6F"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  <w:t xml:space="preserve"> Möglichkeiten, um alternativ an die</w:t>
      </w:r>
    </w:p>
    <w:p w14:paraId="06AAAC45" w14:textId="768C936A" w:rsidR="00104772" w:rsidRPr="00E47F6F" w:rsidRDefault="00104772" w:rsidP="00E40C65">
      <w:pPr>
        <w:pStyle w:val="Listenabsatz"/>
        <w:autoSpaceDE w:val="0"/>
        <w:autoSpaceDN w:val="0"/>
        <w:adjustRightInd w:val="0"/>
        <w:spacing w:line="360" w:lineRule="auto"/>
        <w:ind w:left="644"/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</w:pPr>
      <w:r w:rsidRPr="00E47F6F"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  <w:t>Informationen</w:t>
      </w:r>
      <w:r w:rsidR="00224A5A"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  <w:t xml:space="preserve"> oder Dienste</w:t>
      </w:r>
      <w:r w:rsidRPr="00E47F6F"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  <w:t xml:space="preserve"> zu gelangen.]</w:t>
      </w:r>
    </w:p>
    <w:p w14:paraId="5C9F91EE" w14:textId="77777777" w:rsidR="00104772" w:rsidRPr="00E47F6F" w:rsidRDefault="00104772" w:rsidP="00E40C65">
      <w:pPr>
        <w:autoSpaceDE w:val="0"/>
        <w:autoSpaceDN w:val="0"/>
        <w:adjustRightInd w:val="0"/>
        <w:spacing w:line="360" w:lineRule="auto"/>
        <w:rPr>
          <w:rFonts w:cs="Arial"/>
          <w:b/>
          <w:bCs/>
          <w:sz w:val="24"/>
          <w:szCs w:val="22"/>
          <w:u w:val="single"/>
        </w:rPr>
      </w:pPr>
    </w:p>
    <w:p w14:paraId="70AE4082" w14:textId="77777777" w:rsidR="00104772" w:rsidRPr="00E47F6F" w:rsidRDefault="00104772" w:rsidP="006145E0">
      <w:pPr>
        <w:pStyle w:val="berschrift2"/>
      </w:pPr>
      <w:r w:rsidRPr="00E47F6F">
        <w:lastRenderedPageBreak/>
        <w:t>Unverhältnismäßige Belastung</w:t>
      </w:r>
    </w:p>
    <w:p w14:paraId="67EDAE64" w14:textId="77777777" w:rsidR="00104772" w:rsidRPr="00E47F6F" w:rsidRDefault="00104772" w:rsidP="00E40C65">
      <w:pPr>
        <w:autoSpaceDE w:val="0"/>
        <w:autoSpaceDN w:val="0"/>
        <w:adjustRightInd w:val="0"/>
        <w:spacing w:line="360" w:lineRule="auto"/>
        <w:rPr>
          <w:rFonts w:cs="Arial"/>
          <w:sz w:val="24"/>
          <w:szCs w:val="22"/>
        </w:rPr>
      </w:pPr>
      <w:r w:rsidRPr="00E47F6F">
        <w:rPr>
          <w:rFonts w:cs="Arial"/>
          <w:sz w:val="24"/>
          <w:szCs w:val="22"/>
        </w:rPr>
        <w:t>Die nachfolgenden Teilbereiche sind nicht barrierefrei gestaltet, da es eine</w:t>
      </w:r>
    </w:p>
    <w:p w14:paraId="24481336" w14:textId="0C991257" w:rsidR="00104772" w:rsidRPr="00E47F6F" w:rsidRDefault="00104772" w:rsidP="00E40C65">
      <w:pPr>
        <w:autoSpaceDE w:val="0"/>
        <w:autoSpaceDN w:val="0"/>
        <w:adjustRightInd w:val="0"/>
        <w:spacing w:line="360" w:lineRule="auto"/>
        <w:rPr>
          <w:rFonts w:cs="Arial"/>
          <w:sz w:val="24"/>
          <w:szCs w:val="22"/>
        </w:rPr>
      </w:pPr>
      <w:r w:rsidRPr="00E47F6F">
        <w:rPr>
          <w:rFonts w:cs="Arial"/>
          <w:sz w:val="24"/>
          <w:szCs w:val="22"/>
        </w:rPr>
        <w:t xml:space="preserve">unverhältnismäßige Belastung gemäß </w:t>
      </w:r>
      <w:r w:rsidRPr="00E47F6F">
        <w:rPr>
          <w:rFonts w:cs="Arial"/>
          <w:iCs/>
          <w:sz w:val="24"/>
          <w:szCs w:val="22"/>
        </w:rPr>
        <w:t>§</w:t>
      </w:r>
      <w:r w:rsidR="008C7571">
        <w:rPr>
          <w:rFonts w:cs="Arial"/>
          <w:iCs/>
          <w:sz w:val="24"/>
          <w:szCs w:val="22"/>
        </w:rPr>
        <w:t> </w:t>
      </w:r>
      <w:r w:rsidRPr="00E47F6F">
        <w:rPr>
          <w:rFonts w:cs="Arial"/>
          <w:iCs/>
          <w:sz w:val="24"/>
          <w:szCs w:val="22"/>
        </w:rPr>
        <w:t>3 Absatz</w:t>
      </w:r>
      <w:r w:rsidR="008C7571">
        <w:rPr>
          <w:rFonts w:cs="Arial"/>
          <w:iCs/>
          <w:sz w:val="24"/>
          <w:szCs w:val="22"/>
        </w:rPr>
        <w:t> </w:t>
      </w:r>
      <w:r w:rsidRPr="00E47F6F">
        <w:rPr>
          <w:rFonts w:cs="Arial"/>
          <w:iCs/>
          <w:sz w:val="24"/>
          <w:szCs w:val="22"/>
        </w:rPr>
        <w:t xml:space="preserve">5 </w:t>
      </w:r>
      <w:r w:rsidR="008B7993">
        <w:rPr>
          <w:rFonts w:cs="Arial"/>
          <w:iCs/>
          <w:sz w:val="24"/>
          <w:szCs w:val="22"/>
        </w:rPr>
        <w:t>BITV HE 2019</w:t>
      </w:r>
      <w:r w:rsidRPr="00E47F6F">
        <w:rPr>
          <w:rFonts w:cs="Arial"/>
          <w:i/>
          <w:iCs/>
          <w:sz w:val="24"/>
          <w:szCs w:val="22"/>
        </w:rPr>
        <w:t xml:space="preserve"> </w:t>
      </w:r>
      <w:r w:rsidRPr="00E47F6F">
        <w:rPr>
          <w:rFonts w:cs="Arial"/>
          <w:sz w:val="24"/>
          <w:szCs w:val="22"/>
        </w:rPr>
        <w:t>darstellen würde.</w:t>
      </w:r>
    </w:p>
    <w:p w14:paraId="7C15D322" w14:textId="77777777" w:rsidR="00104772" w:rsidRPr="00E47F6F" w:rsidRDefault="00104772" w:rsidP="00E40C65">
      <w:pPr>
        <w:autoSpaceDE w:val="0"/>
        <w:autoSpaceDN w:val="0"/>
        <w:adjustRightInd w:val="0"/>
        <w:spacing w:line="360" w:lineRule="auto"/>
        <w:rPr>
          <w:rFonts w:cs="Arial"/>
          <w:sz w:val="24"/>
          <w:szCs w:val="22"/>
        </w:rPr>
      </w:pPr>
      <w:r w:rsidRPr="00E47F6F">
        <w:rPr>
          <w:rFonts w:cs="Arial"/>
          <w:sz w:val="24"/>
          <w:szCs w:val="22"/>
        </w:rPr>
        <w:t>Teilbereich:</w:t>
      </w:r>
    </w:p>
    <w:p w14:paraId="6C51BB5B" w14:textId="77777777" w:rsidR="00104772" w:rsidRPr="00E47F6F" w:rsidRDefault="00104772" w:rsidP="00E40C65">
      <w:pPr>
        <w:pStyle w:val="Listenabsatz"/>
        <w:numPr>
          <w:ilvl w:val="0"/>
          <w:numId w:val="26"/>
        </w:numPr>
        <w:autoSpaceDE w:val="0"/>
        <w:autoSpaceDN w:val="0"/>
        <w:adjustRightInd w:val="0"/>
        <w:spacing w:line="360" w:lineRule="auto"/>
        <w:rPr>
          <w:rFonts w:cs="Arial"/>
          <w:sz w:val="24"/>
          <w:szCs w:val="22"/>
        </w:rPr>
      </w:pPr>
      <w:r w:rsidRPr="00E47F6F">
        <w:rPr>
          <w:rFonts w:cs="Arial"/>
          <w:sz w:val="24"/>
          <w:szCs w:val="22"/>
        </w:rPr>
        <w:t>Beschreibung</w:t>
      </w:r>
    </w:p>
    <w:p w14:paraId="110EA7C8" w14:textId="1C88C46E" w:rsidR="00104772" w:rsidRPr="00E47F6F" w:rsidRDefault="00104772" w:rsidP="00E40C65">
      <w:pPr>
        <w:pStyle w:val="Listenabsatz"/>
        <w:autoSpaceDE w:val="0"/>
        <w:autoSpaceDN w:val="0"/>
        <w:adjustRightInd w:val="0"/>
        <w:spacing w:line="360" w:lineRule="auto"/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</w:pPr>
      <w:r w:rsidRPr="00E47F6F"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  <w:t>[Hier stehen die nicht barrierefreien Bereiche, Inhalte oder Funktionen, für die</w:t>
      </w:r>
      <w:r w:rsidR="008C7571"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  <w:t xml:space="preserve"> </w:t>
      </w:r>
      <w:r w:rsidRPr="00E47F6F"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  <w:t xml:space="preserve">Sie die Ausnahme aufgrund von unverhältnismäßiger Belastung nach </w:t>
      </w:r>
      <w:r w:rsidR="0064185B" w:rsidRPr="00E47F6F"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  <w:t>§</w:t>
      </w:r>
      <w:r w:rsidR="008C7571"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  <w:t> 3 Absatz </w:t>
      </w:r>
      <w:r w:rsidR="0064185B" w:rsidRPr="00E47F6F"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  <w:t xml:space="preserve">5 </w:t>
      </w:r>
      <w:r w:rsidR="008B7993"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  <w:t>BITV HE 2019</w:t>
      </w:r>
      <w:r w:rsidR="0064185B" w:rsidRPr="00E47F6F"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  <w:t xml:space="preserve"> </w:t>
      </w:r>
      <w:r w:rsidRPr="00E47F6F"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  <w:t>geltend</w:t>
      </w:r>
      <w:r w:rsidR="008C7571"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  <w:t xml:space="preserve"> </w:t>
      </w:r>
      <w:r w:rsidRPr="00E47F6F"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  <w:t>machen.]</w:t>
      </w:r>
    </w:p>
    <w:p w14:paraId="7A47710E" w14:textId="249D9448" w:rsidR="00104772" w:rsidRPr="00E47F6F" w:rsidRDefault="00104772" w:rsidP="00E40C65">
      <w:pPr>
        <w:pStyle w:val="Listenabsatz"/>
        <w:numPr>
          <w:ilvl w:val="0"/>
          <w:numId w:val="26"/>
        </w:numPr>
        <w:autoSpaceDE w:val="0"/>
        <w:autoSpaceDN w:val="0"/>
        <w:adjustRightInd w:val="0"/>
        <w:spacing w:line="360" w:lineRule="auto"/>
        <w:rPr>
          <w:rFonts w:cs="Arial"/>
          <w:sz w:val="24"/>
          <w:szCs w:val="22"/>
        </w:rPr>
      </w:pPr>
      <w:r w:rsidRPr="00E47F6F">
        <w:rPr>
          <w:rFonts w:cs="Arial"/>
          <w:sz w:val="24"/>
          <w:szCs w:val="22"/>
        </w:rPr>
        <w:t>Ausführung, warum</w:t>
      </w:r>
      <w:r w:rsidR="00224A5A">
        <w:rPr>
          <w:rFonts w:cs="Arial"/>
          <w:sz w:val="24"/>
          <w:szCs w:val="22"/>
        </w:rPr>
        <w:t xml:space="preserve"> eine</w:t>
      </w:r>
      <w:r w:rsidRPr="00E47F6F">
        <w:rPr>
          <w:rFonts w:cs="Arial"/>
          <w:sz w:val="24"/>
          <w:szCs w:val="22"/>
        </w:rPr>
        <w:t xml:space="preserve"> unverhältnismäßige Belastung vorliegt.</w:t>
      </w:r>
    </w:p>
    <w:p w14:paraId="21C91847" w14:textId="407F5A8F" w:rsidR="00104772" w:rsidRPr="00E47F6F" w:rsidRDefault="00104772" w:rsidP="00E40C65">
      <w:pPr>
        <w:pStyle w:val="Listenabsatz"/>
        <w:autoSpaceDE w:val="0"/>
        <w:autoSpaceDN w:val="0"/>
        <w:adjustRightInd w:val="0"/>
        <w:spacing w:line="360" w:lineRule="auto"/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</w:pPr>
      <w:r w:rsidRPr="00E47F6F"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  <w:t xml:space="preserve">[Wenn die Landesbeauftragte für </w:t>
      </w:r>
      <w:r w:rsidR="008C7571"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  <w:t>barrierefreie IT</w:t>
      </w:r>
      <w:r w:rsidRPr="00E47F6F"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  <w:t xml:space="preserve"> Ihnen eine</w:t>
      </w:r>
    </w:p>
    <w:p w14:paraId="53CEE56C" w14:textId="253158CC" w:rsidR="00104772" w:rsidRPr="00E47F6F" w:rsidRDefault="00104772" w:rsidP="00E40C65">
      <w:pPr>
        <w:pStyle w:val="Listenabsatz"/>
        <w:autoSpaceDE w:val="0"/>
        <w:autoSpaceDN w:val="0"/>
        <w:adjustRightInd w:val="0"/>
        <w:spacing w:line="360" w:lineRule="auto"/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</w:pPr>
      <w:r w:rsidRPr="00E47F6F"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  <w:t>Ausnahmegenehmigung wegen unverhältnismäßiger Belastung erteilt hat,</w:t>
      </w:r>
      <w:r w:rsidR="008C7571"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  <w:t xml:space="preserve"> </w:t>
      </w:r>
      <w:r w:rsidRPr="00E47F6F"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  <w:t>verlinken Sie diese bitte</w:t>
      </w:r>
      <w:r w:rsidR="00A61E0A"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  <w:t>.</w:t>
      </w:r>
      <w:r w:rsidRPr="00E47F6F"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  <w:t xml:space="preserve"> </w:t>
      </w:r>
      <w:r w:rsidR="00A61E0A"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  <w:t>A</w:t>
      </w:r>
      <w:r w:rsidRPr="00E47F6F"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  <w:t>nsonsten begründen Sie bitte Ihre</w:t>
      </w:r>
    </w:p>
    <w:p w14:paraId="43443521" w14:textId="77777777" w:rsidR="00104772" w:rsidRPr="00E47F6F" w:rsidRDefault="00104772" w:rsidP="00E40C65">
      <w:pPr>
        <w:pStyle w:val="Listenabsatz"/>
        <w:autoSpaceDE w:val="0"/>
        <w:autoSpaceDN w:val="0"/>
        <w:adjustRightInd w:val="0"/>
        <w:spacing w:line="360" w:lineRule="auto"/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</w:pPr>
      <w:r w:rsidRPr="00E47F6F"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  <w:t>unverhältnismäßige Belastung.]</w:t>
      </w:r>
    </w:p>
    <w:p w14:paraId="2AB7051C" w14:textId="77777777" w:rsidR="00104772" w:rsidRPr="00E47F6F" w:rsidRDefault="00104772" w:rsidP="00E40C65">
      <w:pPr>
        <w:pStyle w:val="Listenabsatz"/>
        <w:numPr>
          <w:ilvl w:val="0"/>
          <w:numId w:val="26"/>
        </w:numPr>
        <w:autoSpaceDE w:val="0"/>
        <w:autoSpaceDN w:val="0"/>
        <w:adjustRightInd w:val="0"/>
        <w:spacing w:line="360" w:lineRule="auto"/>
        <w:rPr>
          <w:rFonts w:cs="Arial"/>
          <w:sz w:val="24"/>
          <w:szCs w:val="22"/>
        </w:rPr>
      </w:pPr>
      <w:r w:rsidRPr="00E47F6F">
        <w:rPr>
          <w:rFonts w:cs="Arial"/>
          <w:sz w:val="24"/>
          <w:szCs w:val="22"/>
        </w:rPr>
        <w:t>Barrierefreie Alternative</w:t>
      </w:r>
    </w:p>
    <w:p w14:paraId="4A4BE002" w14:textId="77777777" w:rsidR="00104772" w:rsidRPr="00E47F6F" w:rsidRDefault="00104772" w:rsidP="00E40C65">
      <w:pPr>
        <w:pStyle w:val="Listenabsatz"/>
        <w:autoSpaceDE w:val="0"/>
        <w:autoSpaceDN w:val="0"/>
        <w:adjustRightInd w:val="0"/>
        <w:spacing w:line="360" w:lineRule="auto"/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</w:pPr>
      <w:r w:rsidRPr="00E47F6F"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  <w:t>[Wenn vorhanden, hier eine barrierefreie Möglichkeit (Alternative) angeben.]</w:t>
      </w:r>
    </w:p>
    <w:p w14:paraId="5BDD8896" w14:textId="77777777" w:rsidR="00104772" w:rsidRPr="00E47F6F" w:rsidRDefault="00104772" w:rsidP="00E40C65">
      <w:pPr>
        <w:autoSpaceDE w:val="0"/>
        <w:autoSpaceDN w:val="0"/>
        <w:adjustRightInd w:val="0"/>
        <w:spacing w:line="360" w:lineRule="auto"/>
        <w:rPr>
          <w:rFonts w:cs="Arial"/>
          <w:b/>
          <w:bCs/>
          <w:sz w:val="24"/>
          <w:szCs w:val="22"/>
        </w:rPr>
      </w:pPr>
    </w:p>
    <w:p w14:paraId="5CCDD6DB" w14:textId="77777777" w:rsidR="00104772" w:rsidRPr="00E47F6F" w:rsidRDefault="00104772" w:rsidP="006145E0">
      <w:pPr>
        <w:pStyle w:val="berschrift2"/>
      </w:pPr>
      <w:r w:rsidRPr="00E47F6F">
        <w:t>Kein Anwendungsfall</w:t>
      </w:r>
    </w:p>
    <w:p w14:paraId="5FB86CC5" w14:textId="66C765D9" w:rsidR="00104772" w:rsidRPr="00E47F6F" w:rsidRDefault="00104772" w:rsidP="00E40C65">
      <w:pPr>
        <w:autoSpaceDE w:val="0"/>
        <w:autoSpaceDN w:val="0"/>
        <w:adjustRightInd w:val="0"/>
        <w:spacing w:line="360" w:lineRule="auto"/>
        <w:rPr>
          <w:rFonts w:cs="Arial"/>
          <w:sz w:val="24"/>
          <w:szCs w:val="22"/>
        </w:rPr>
      </w:pPr>
      <w:r w:rsidRPr="00E47F6F">
        <w:rPr>
          <w:rFonts w:cs="Arial"/>
          <w:sz w:val="24"/>
          <w:szCs w:val="22"/>
        </w:rPr>
        <w:t>Diese Inhalte fallen nicht in den Anwendungsbereich des §</w:t>
      </w:r>
      <w:r w:rsidR="008C7571">
        <w:rPr>
          <w:rFonts w:cs="Arial"/>
          <w:sz w:val="24"/>
          <w:szCs w:val="22"/>
        </w:rPr>
        <w:t> </w:t>
      </w:r>
      <w:r w:rsidRPr="00E47F6F">
        <w:rPr>
          <w:rFonts w:cs="Arial"/>
          <w:sz w:val="24"/>
          <w:szCs w:val="22"/>
        </w:rPr>
        <w:t>3 Absatz</w:t>
      </w:r>
      <w:r w:rsidR="008C7571">
        <w:rPr>
          <w:rFonts w:cs="Arial"/>
          <w:sz w:val="24"/>
          <w:szCs w:val="22"/>
        </w:rPr>
        <w:t> </w:t>
      </w:r>
      <w:r w:rsidRPr="00E47F6F">
        <w:rPr>
          <w:rFonts w:cs="Arial"/>
          <w:sz w:val="24"/>
          <w:szCs w:val="22"/>
        </w:rPr>
        <w:t xml:space="preserve">1 </w:t>
      </w:r>
      <w:r w:rsidR="008B7993">
        <w:rPr>
          <w:rFonts w:cs="Arial"/>
          <w:sz w:val="24"/>
          <w:szCs w:val="22"/>
        </w:rPr>
        <w:t>BITV HE 2019</w:t>
      </w:r>
      <w:r w:rsidRPr="00E47F6F">
        <w:rPr>
          <w:rFonts w:cs="Arial"/>
          <w:sz w:val="24"/>
          <w:szCs w:val="22"/>
        </w:rPr>
        <w:t>.</w:t>
      </w:r>
    </w:p>
    <w:p w14:paraId="413199E8" w14:textId="77777777" w:rsidR="00104772" w:rsidRPr="00E47F6F" w:rsidRDefault="00104772" w:rsidP="00E40C65">
      <w:pPr>
        <w:autoSpaceDE w:val="0"/>
        <w:autoSpaceDN w:val="0"/>
        <w:adjustRightInd w:val="0"/>
        <w:spacing w:line="360" w:lineRule="auto"/>
        <w:rPr>
          <w:rFonts w:cs="Arial"/>
          <w:sz w:val="24"/>
          <w:szCs w:val="22"/>
        </w:rPr>
      </w:pPr>
      <w:r w:rsidRPr="00E47F6F">
        <w:rPr>
          <w:rFonts w:cs="Arial"/>
          <w:sz w:val="24"/>
          <w:szCs w:val="22"/>
        </w:rPr>
        <w:t>Inhalt:</w:t>
      </w:r>
    </w:p>
    <w:p w14:paraId="26EA390B" w14:textId="77777777" w:rsidR="00104772" w:rsidRPr="00E47F6F" w:rsidRDefault="00104772" w:rsidP="00E40C65">
      <w:pPr>
        <w:pStyle w:val="Listenabsatz"/>
        <w:numPr>
          <w:ilvl w:val="0"/>
          <w:numId w:val="27"/>
        </w:numPr>
        <w:autoSpaceDE w:val="0"/>
        <w:autoSpaceDN w:val="0"/>
        <w:adjustRightInd w:val="0"/>
        <w:spacing w:line="360" w:lineRule="auto"/>
        <w:rPr>
          <w:rFonts w:cs="Arial"/>
          <w:sz w:val="24"/>
          <w:szCs w:val="22"/>
        </w:rPr>
      </w:pPr>
      <w:r w:rsidRPr="00E47F6F">
        <w:rPr>
          <w:rFonts w:cs="Arial"/>
          <w:sz w:val="24"/>
          <w:szCs w:val="22"/>
        </w:rPr>
        <w:t>Beschreibung</w:t>
      </w:r>
    </w:p>
    <w:p w14:paraId="029B13B9" w14:textId="77777777" w:rsidR="00104772" w:rsidRPr="00E47F6F" w:rsidRDefault="00104772" w:rsidP="00E40C65">
      <w:pPr>
        <w:pStyle w:val="Listenabsatz"/>
        <w:autoSpaceDE w:val="0"/>
        <w:autoSpaceDN w:val="0"/>
        <w:adjustRightInd w:val="0"/>
        <w:spacing w:line="360" w:lineRule="auto"/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</w:pPr>
      <w:r w:rsidRPr="00E47F6F"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  <w:t>[Hier stehen die Inhalte oder Funktionen, die nicht in den</w:t>
      </w:r>
    </w:p>
    <w:p w14:paraId="2BCA333A" w14:textId="31935059" w:rsidR="00104772" w:rsidRPr="00E47F6F" w:rsidRDefault="00104772" w:rsidP="00E40C65">
      <w:pPr>
        <w:pStyle w:val="Listenabsatz"/>
        <w:autoSpaceDE w:val="0"/>
        <w:autoSpaceDN w:val="0"/>
        <w:adjustRightInd w:val="0"/>
        <w:spacing w:line="360" w:lineRule="auto"/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</w:pPr>
      <w:r w:rsidRPr="00E47F6F"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  <w:t>Anwendungsbereich der anwendbaren Rechtsvorschriften fallen und nicht</w:t>
      </w:r>
      <w:r w:rsidR="008C7571"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  <w:t xml:space="preserve"> </w:t>
      </w:r>
      <w:r w:rsidRPr="00E47F6F"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  <w:t>barrierefrei sind.]</w:t>
      </w:r>
    </w:p>
    <w:p w14:paraId="071C112A" w14:textId="77777777" w:rsidR="00104772" w:rsidRPr="00E47F6F" w:rsidRDefault="00104772" w:rsidP="00E40C65">
      <w:pPr>
        <w:pStyle w:val="Listenabsatz"/>
        <w:numPr>
          <w:ilvl w:val="0"/>
          <w:numId w:val="27"/>
        </w:numPr>
        <w:autoSpaceDE w:val="0"/>
        <w:autoSpaceDN w:val="0"/>
        <w:adjustRightInd w:val="0"/>
        <w:spacing w:line="360" w:lineRule="auto"/>
        <w:rPr>
          <w:rFonts w:cs="Arial"/>
          <w:sz w:val="24"/>
          <w:szCs w:val="22"/>
        </w:rPr>
      </w:pPr>
      <w:r w:rsidRPr="00E47F6F">
        <w:rPr>
          <w:rFonts w:cs="Arial"/>
          <w:sz w:val="24"/>
          <w:szCs w:val="22"/>
        </w:rPr>
        <w:t>Barrierefreie Alternative</w:t>
      </w:r>
    </w:p>
    <w:p w14:paraId="5ACB2A9C" w14:textId="77777777" w:rsidR="00104772" w:rsidRPr="00E47F6F" w:rsidRDefault="00104772" w:rsidP="00E40C65">
      <w:pPr>
        <w:pStyle w:val="Listenabsatz"/>
        <w:autoSpaceDE w:val="0"/>
        <w:autoSpaceDN w:val="0"/>
        <w:adjustRightInd w:val="0"/>
        <w:spacing w:line="360" w:lineRule="auto"/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</w:pPr>
      <w:r w:rsidRPr="00E47F6F"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  <w:t>[Wenn vorhanden, hier eine barrierefreie Möglichkeit (Alternative)</w:t>
      </w:r>
    </w:p>
    <w:p w14:paraId="3F2E7EE9" w14:textId="77777777" w:rsidR="00104772" w:rsidRPr="00E47F6F" w:rsidRDefault="00104772" w:rsidP="00E40C65">
      <w:pPr>
        <w:pStyle w:val="Listenabsatz"/>
        <w:autoSpaceDE w:val="0"/>
        <w:autoSpaceDN w:val="0"/>
        <w:adjustRightInd w:val="0"/>
        <w:spacing w:line="360" w:lineRule="auto"/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</w:pPr>
      <w:r w:rsidRPr="00E47F6F"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  <w:t>angeben.]</w:t>
      </w:r>
    </w:p>
    <w:p w14:paraId="75C77B1F" w14:textId="77777777" w:rsidR="006C4AB0" w:rsidRPr="00E47F6F" w:rsidRDefault="006C4AB0" w:rsidP="006C4AB0">
      <w:pPr>
        <w:autoSpaceDE w:val="0"/>
        <w:autoSpaceDN w:val="0"/>
        <w:adjustRightInd w:val="0"/>
        <w:spacing w:line="360" w:lineRule="auto"/>
        <w:rPr>
          <w:rFonts w:cs="Arial"/>
          <w:i/>
          <w:iCs/>
          <w:color w:val="A6A6A6" w:themeColor="background1" w:themeShade="A6"/>
          <w:sz w:val="24"/>
          <w:szCs w:val="22"/>
        </w:rPr>
      </w:pPr>
    </w:p>
    <w:p w14:paraId="257D3437" w14:textId="77777777" w:rsidR="006F1B11" w:rsidRPr="00E47F6F" w:rsidRDefault="006F1B11" w:rsidP="006C4AB0">
      <w:pPr>
        <w:autoSpaceDE w:val="0"/>
        <w:autoSpaceDN w:val="0"/>
        <w:adjustRightInd w:val="0"/>
        <w:spacing w:line="360" w:lineRule="auto"/>
        <w:rPr>
          <w:rFonts w:cs="Arial"/>
          <w:b/>
          <w:i/>
          <w:color w:val="808080" w:themeColor="background1" w:themeShade="80"/>
          <w:sz w:val="24"/>
          <w:szCs w:val="22"/>
        </w:rPr>
      </w:pPr>
    </w:p>
    <w:p w14:paraId="4F48E351" w14:textId="77777777" w:rsidR="006F1B11" w:rsidRPr="00E47F6F" w:rsidRDefault="006F1B11" w:rsidP="006145E0">
      <w:pPr>
        <w:pStyle w:val="berschrift2"/>
      </w:pPr>
      <w:r w:rsidRPr="00E47F6F">
        <w:t>Datum der Erstellung der Erklärung zur Barrierefreiheit</w:t>
      </w:r>
    </w:p>
    <w:p w14:paraId="3A458340" w14:textId="77777777" w:rsidR="006F1B11" w:rsidRPr="00E47F6F" w:rsidRDefault="006F1B11" w:rsidP="006F1B11">
      <w:pPr>
        <w:autoSpaceDE w:val="0"/>
        <w:autoSpaceDN w:val="0"/>
        <w:adjustRightInd w:val="0"/>
        <w:spacing w:line="360" w:lineRule="auto"/>
        <w:rPr>
          <w:rFonts w:cs="Arial"/>
          <w:sz w:val="24"/>
          <w:szCs w:val="22"/>
        </w:rPr>
      </w:pPr>
      <w:r w:rsidRPr="00E47F6F">
        <w:rPr>
          <w:rFonts w:cs="Arial"/>
          <w:sz w:val="24"/>
          <w:szCs w:val="22"/>
        </w:rPr>
        <w:t xml:space="preserve">Diese Erklärung wurde am </w:t>
      </w:r>
      <w:proofErr w:type="spellStart"/>
      <w:proofErr w:type="gramStart"/>
      <w:r w:rsidRPr="00E47F6F">
        <w:rPr>
          <w:rFonts w:cs="Arial"/>
          <w:color w:val="808080" w:themeColor="background1" w:themeShade="80"/>
          <w:sz w:val="24"/>
          <w:szCs w:val="22"/>
        </w:rPr>
        <w:t>tt.mm.jjjj</w:t>
      </w:r>
      <w:proofErr w:type="spellEnd"/>
      <w:proofErr w:type="gramEnd"/>
      <w:r w:rsidRPr="00E47F6F">
        <w:rPr>
          <w:rFonts w:cs="Arial"/>
          <w:color w:val="808080" w:themeColor="background1" w:themeShade="80"/>
          <w:sz w:val="24"/>
          <w:szCs w:val="22"/>
        </w:rPr>
        <w:t xml:space="preserve"> </w:t>
      </w:r>
      <w:r w:rsidRPr="00E47F6F">
        <w:rPr>
          <w:rFonts w:cs="Arial"/>
          <w:sz w:val="24"/>
          <w:szCs w:val="22"/>
        </w:rPr>
        <w:t xml:space="preserve">erstellt und zuletzt am </w:t>
      </w:r>
      <w:proofErr w:type="spellStart"/>
      <w:r w:rsidRPr="00E47F6F">
        <w:rPr>
          <w:rFonts w:cs="Arial"/>
          <w:color w:val="808080" w:themeColor="background1" w:themeShade="80"/>
          <w:sz w:val="24"/>
          <w:szCs w:val="22"/>
        </w:rPr>
        <w:t>tt.mm.jjjj</w:t>
      </w:r>
      <w:proofErr w:type="spellEnd"/>
      <w:r w:rsidRPr="00E47F6F">
        <w:rPr>
          <w:rFonts w:cs="Arial"/>
          <w:color w:val="808080" w:themeColor="background1" w:themeShade="80"/>
          <w:sz w:val="24"/>
          <w:szCs w:val="22"/>
        </w:rPr>
        <w:t xml:space="preserve"> </w:t>
      </w:r>
      <w:r w:rsidRPr="00E47F6F">
        <w:rPr>
          <w:rFonts w:cs="Arial"/>
          <w:sz w:val="24"/>
          <w:szCs w:val="22"/>
        </w:rPr>
        <w:t>überprüft</w:t>
      </w:r>
    </w:p>
    <w:p w14:paraId="17C90C83" w14:textId="24598879" w:rsidR="006F1B11" w:rsidRPr="00E47F6F" w:rsidRDefault="006F1B11" w:rsidP="006F1B11">
      <w:pPr>
        <w:autoSpaceDE w:val="0"/>
        <w:autoSpaceDN w:val="0"/>
        <w:adjustRightInd w:val="0"/>
        <w:spacing w:line="360" w:lineRule="auto"/>
        <w:rPr>
          <w:rFonts w:cs="Arial"/>
          <w:b/>
          <w:bCs/>
          <w:color w:val="808080" w:themeColor="background1" w:themeShade="80"/>
          <w:sz w:val="24"/>
          <w:szCs w:val="22"/>
        </w:rPr>
      </w:pPr>
      <w:r w:rsidRPr="00E47F6F">
        <w:rPr>
          <w:rFonts w:cs="Arial"/>
          <w:sz w:val="24"/>
          <w:szCs w:val="22"/>
        </w:rPr>
        <w:lastRenderedPageBreak/>
        <w:t xml:space="preserve">und aktualisiert. </w:t>
      </w:r>
      <w:r w:rsidRPr="00E47F6F">
        <w:rPr>
          <w:rFonts w:cs="Arial"/>
          <w:b/>
          <w:bCs/>
          <w:color w:val="808080" w:themeColor="background1" w:themeShade="80"/>
          <w:sz w:val="24"/>
          <w:szCs w:val="22"/>
        </w:rPr>
        <w:t>[Nennen Sie die zur Erstellung der Erklärung nach dem Durchführungsbeschluss EU 2018/1523 Artikel</w:t>
      </w:r>
      <w:r w:rsidR="008C7571">
        <w:rPr>
          <w:rFonts w:cs="Arial"/>
          <w:b/>
          <w:bCs/>
          <w:color w:val="808080" w:themeColor="background1" w:themeShade="80"/>
          <w:sz w:val="24"/>
          <w:szCs w:val="22"/>
        </w:rPr>
        <w:t> </w:t>
      </w:r>
      <w:r w:rsidRPr="00E47F6F">
        <w:rPr>
          <w:rFonts w:cs="Arial"/>
          <w:b/>
          <w:bCs/>
          <w:color w:val="808080" w:themeColor="background1" w:themeShade="80"/>
          <w:sz w:val="24"/>
          <w:szCs w:val="22"/>
        </w:rPr>
        <w:t>3 Absatz</w:t>
      </w:r>
      <w:r w:rsidR="008C7571">
        <w:rPr>
          <w:rFonts w:cs="Arial"/>
          <w:b/>
          <w:bCs/>
          <w:color w:val="808080" w:themeColor="background1" w:themeShade="80"/>
          <w:sz w:val="24"/>
          <w:szCs w:val="22"/>
        </w:rPr>
        <w:t> </w:t>
      </w:r>
      <w:r w:rsidRPr="00E47F6F">
        <w:rPr>
          <w:rFonts w:cs="Arial"/>
          <w:b/>
          <w:bCs/>
          <w:color w:val="808080" w:themeColor="background1" w:themeShade="80"/>
          <w:sz w:val="24"/>
          <w:szCs w:val="22"/>
        </w:rPr>
        <w:t>1a</w:t>
      </w:r>
    </w:p>
    <w:p w14:paraId="16F1C466" w14:textId="77777777" w:rsidR="006F1B11" w:rsidRPr="00E47F6F" w:rsidRDefault="006F1B11" w:rsidP="006F1B11">
      <w:pPr>
        <w:autoSpaceDE w:val="0"/>
        <w:autoSpaceDN w:val="0"/>
        <w:adjustRightInd w:val="0"/>
        <w:spacing w:line="360" w:lineRule="auto"/>
        <w:rPr>
          <w:rFonts w:cs="Arial"/>
          <w:b/>
          <w:bCs/>
          <w:color w:val="808080" w:themeColor="background1" w:themeShade="80"/>
          <w:sz w:val="24"/>
          <w:szCs w:val="22"/>
        </w:rPr>
      </w:pPr>
      <w:r w:rsidRPr="00E47F6F">
        <w:rPr>
          <w:rFonts w:cs="Arial"/>
          <w:b/>
          <w:bCs/>
          <w:color w:val="808080" w:themeColor="background1" w:themeShade="80"/>
          <w:sz w:val="24"/>
          <w:szCs w:val="22"/>
        </w:rPr>
        <w:t>verwendete Methode.]</w:t>
      </w:r>
    </w:p>
    <w:p w14:paraId="5408497B" w14:textId="77777777" w:rsidR="006F1B11" w:rsidRPr="00E47F6F" w:rsidRDefault="006F1B11" w:rsidP="006F1B11">
      <w:pPr>
        <w:autoSpaceDE w:val="0"/>
        <w:autoSpaceDN w:val="0"/>
        <w:adjustRightInd w:val="0"/>
        <w:spacing w:line="360" w:lineRule="auto"/>
        <w:rPr>
          <w:rFonts w:cs="Arial"/>
          <w:b/>
          <w:bCs/>
          <w:color w:val="808080" w:themeColor="background1" w:themeShade="80"/>
          <w:sz w:val="24"/>
          <w:szCs w:val="22"/>
        </w:rPr>
      </w:pPr>
    </w:p>
    <w:p w14:paraId="5CF7D803" w14:textId="77777777" w:rsidR="006F1B11" w:rsidRPr="00E47F6F" w:rsidRDefault="006F1B11" w:rsidP="006F1B11">
      <w:pPr>
        <w:pStyle w:val="Listenabsatz"/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851" w:hanging="284"/>
        <w:rPr>
          <w:rFonts w:cs="Arial"/>
          <w:i/>
          <w:iCs/>
          <w:color w:val="808080" w:themeColor="background1" w:themeShade="80"/>
          <w:sz w:val="24"/>
          <w:szCs w:val="22"/>
        </w:rPr>
      </w:pPr>
      <w:r w:rsidRPr="00E47F6F">
        <w:rPr>
          <w:rFonts w:cs="Arial"/>
          <w:i/>
          <w:iCs/>
          <w:color w:val="808080" w:themeColor="background1" w:themeShade="80"/>
          <w:sz w:val="24"/>
          <w:szCs w:val="22"/>
        </w:rPr>
        <w:t>(Hier steht, welche Aktualisierungen vorgenommen wurden)</w:t>
      </w:r>
    </w:p>
    <w:p w14:paraId="2B26CD3F" w14:textId="77777777" w:rsidR="006F1B11" w:rsidRPr="00E47F6F" w:rsidRDefault="006F1B11" w:rsidP="006F1B11">
      <w:pPr>
        <w:pStyle w:val="Listenabsatz"/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851" w:hanging="284"/>
        <w:rPr>
          <w:rFonts w:cs="Arial"/>
          <w:i/>
          <w:iCs/>
          <w:color w:val="808080" w:themeColor="background1" w:themeShade="80"/>
          <w:sz w:val="24"/>
          <w:szCs w:val="22"/>
        </w:rPr>
      </w:pPr>
      <w:r w:rsidRPr="00E47F6F">
        <w:rPr>
          <w:rFonts w:cs="Arial"/>
          <w:i/>
          <w:iCs/>
          <w:color w:val="808080" w:themeColor="background1" w:themeShade="80"/>
          <w:sz w:val="24"/>
          <w:szCs w:val="22"/>
        </w:rPr>
        <w:t>(Hier steht, welche Aktualisierungen vorgenommen wurden)</w:t>
      </w:r>
    </w:p>
    <w:p w14:paraId="0A9CC1C8" w14:textId="77777777" w:rsidR="006F1B11" w:rsidRPr="007D4D55" w:rsidRDefault="006F1B11" w:rsidP="006C4AB0">
      <w:pPr>
        <w:autoSpaceDE w:val="0"/>
        <w:autoSpaceDN w:val="0"/>
        <w:adjustRightInd w:val="0"/>
        <w:spacing w:line="360" w:lineRule="auto"/>
        <w:rPr>
          <w:rFonts w:cs="Arial"/>
          <w:b/>
          <w:i/>
          <w:color w:val="808080" w:themeColor="background1" w:themeShade="80"/>
          <w:szCs w:val="22"/>
        </w:rPr>
      </w:pPr>
    </w:p>
    <w:p w14:paraId="3AC2CB9B" w14:textId="77777777" w:rsidR="006C4AB0" w:rsidRDefault="006C4AB0" w:rsidP="00E40C65">
      <w:pPr>
        <w:autoSpaceDE w:val="0"/>
        <w:autoSpaceDN w:val="0"/>
        <w:adjustRightInd w:val="0"/>
        <w:spacing w:line="360" w:lineRule="auto"/>
        <w:rPr>
          <w:rFonts w:cs="Arial"/>
          <w:b/>
          <w:bCs/>
          <w:szCs w:val="22"/>
        </w:rPr>
      </w:pPr>
    </w:p>
    <w:p w14:paraId="5E09CAC1" w14:textId="28778E2F" w:rsidR="00104772" w:rsidRPr="00E47F6F" w:rsidRDefault="007A72A7" w:rsidP="006145E0">
      <w:pPr>
        <w:pStyle w:val="berschrift2"/>
      </w:pPr>
      <w:r w:rsidRPr="00E47F6F">
        <w:t>F</w:t>
      </w:r>
      <w:r w:rsidR="00DB39F8" w:rsidRPr="00E47F6F">
        <w:t xml:space="preserve">eedback und Anfragen </w:t>
      </w:r>
      <w:r w:rsidR="00104772" w:rsidRPr="00E47F6F">
        <w:t>zur digitalen Barrierefreiheit</w:t>
      </w:r>
    </w:p>
    <w:p w14:paraId="3842F4A2" w14:textId="5AE4CA91" w:rsidR="00104772" w:rsidRPr="00E47F6F" w:rsidRDefault="00104772" w:rsidP="00DB39F8">
      <w:pPr>
        <w:autoSpaceDE w:val="0"/>
        <w:autoSpaceDN w:val="0"/>
        <w:adjustRightInd w:val="0"/>
        <w:spacing w:line="360" w:lineRule="auto"/>
        <w:rPr>
          <w:rFonts w:cs="Arial"/>
          <w:sz w:val="24"/>
          <w:szCs w:val="22"/>
        </w:rPr>
      </w:pPr>
      <w:r w:rsidRPr="00E47F6F">
        <w:rPr>
          <w:rFonts w:cs="Arial"/>
          <w:sz w:val="24"/>
          <w:szCs w:val="22"/>
        </w:rPr>
        <w:t xml:space="preserve">Sie möchten uns </w:t>
      </w:r>
      <w:r w:rsidR="00DB39F8" w:rsidRPr="00E47F6F">
        <w:rPr>
          <w:rFonts w:cs="Arial"/>
          <w:sz w:val="24"/>
          <w:szCs w:val="22"/>
        </w:rPr>
        <w:t xml:space="preserve">noch </w:t>
      </w:r>
      <w:r w:rsidRPr="00E47F6F">
        <w:rPr>
          <w:rFonts w:cs="Arial"/>
          <w:sz w:val="24"/>
          <w:szCs w:val="22"/>
        </w:rPr>
        <w:t xml:space="preserve">bestehende Barrieren mitteilen oder </w:t>
      </w:r>
      <w:r w:rsidR="00DB39F8" w:rsidRPr="00E47F6F">
        <w:rPr>
          <w:rFonts w:cs="Arial"/>
          <w:sz w:val="24"/>
          <w:szCs w:val="22"/>
        </w:rPr>
        <w:t>nicht barrierefreie Inhalte in einem barrierefreien Format anfordern?</w:t>
      </w:r>
      <w:r w:rsidR="00E47F6F" w:rsidRPr="00E47F6F">
        <w:rPr>
          <w:rFonts w:cs="Arial"/>
          <w:sz w:val="24"/>
          <w:szCs w:val="22"/>
        </w:rPr>
        <w:t xml:space="preserve"> </w:t>
      </w:r>
      <w:r w:rsidR="00DB39F8" w:rsidRPr="00E47F6F">
        <w:rPr>
          <w:rFonts w:cs="Arial"/>
          <w:sz w:val="24"/>
          <w:szCs w:val="22"/>
        </w:rPr>
        <w:t>S</w:t>
      </w:r>
      <w:r w:rsidRPr="00E47F6F">
        <w:rPr>
          <w:rFonts w:cs="Arial"/>
          <w:sz w:val="24"/>
          <w:szCs w:val="22"/>
        </w:rPr>
        <w:t>prechen Sie unsere verantwortlichen Kontaktpersonen an</w:t>
      </w:r>
      <w:r w:rsidR="00DB39F8" w:rsidRPr="00E47F6F">
        <w:rPr>
          <w:rFonts w:cs="Arial"/>
          <w:sz w:val="24"/>
          <w:szCs w:val="22"/>
        </w:rPr>
        <w:t>:</w:t>
      </w:r>
    </w:p>
    <w:p w14:paraId="7BAFC164" w14:textId="77777777" w:rsidR="00104772" w:rsidRPr="00E47F6F" w:rsidRDefault="00104772" w:rsidP="00E40C65">
      <w:pPr>
        <w:autoSpaceDE w:val="0"/>
        <w:autoSpaceDN w:val="0"/>
        <w:adjustRightInd w:val="0"/>
        <w:spacing w:line="360" w:lineRule="auto"/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</w:pPr>
      <w:r w:rsidRPr="00E47F6F">
        <w:rPr>
          <w:rFonts w:cs="Arial"/>
          <w:sz w:val="24"/>
          <w:szCs w:val="22"/>
        </w:rPr>
        <w:t xml:space="preserve">Ansprechperson Barrierefreiheit der </w:t>
      </w:r>
      <w:r w:rsidRPr="00E47F6F"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  <w:t>[Gemeinde / Stadt XY]</w:t>
      </w:r>
    </w:p>
    <w:p w14:paraId="209B11AA" w14:textId="743CDCC2" w:rsidR="00104772" w:rsidRPr="00E47F6F" w:rsidRDefault="00104772" w:rsidP="00E40C65">
      <w:pPr>
        <w:autoSpaceDE w:val="0"/>
        <w:autoSpaceDN w:val="0"/>
        <w:adjustRightInd w:val="0"/>
        <w:spacing w:line="360" w:lineRule="auto"/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</w:pPr>
      <w:r w:rsidRPr="00E47F6F"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  <w:t>[Hier Kontaktangaben der Ansprechperson angeben</w:t>
      </w:r>
      <w:r w:rsidR="00DB39F8" w:rsidRPr="00E47F6F"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  <w:t>,</w:t>
      </w:r>
      <w:r w:rsidRPr="00E47F6F"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  <w:t xml:space="preserve"> </w:t>
      </w:r>
      <w:r w:rsidR="00DB39F8" w:rsidRPr="00E47F6F"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  <w:t>mindestens mit Telefonnummer für mündliche Kontaktaufnahme und</w:t>
      </w:r>
      <w:r w:rsidR="00224A5A"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  <w:t xml:space="preserve"> einem</w:t>
      </w:r>
      <w:r w:rsidR="00DB39F8" w:rsidRPr="00E47F6F"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  <w:t xml:space="preserve"> Link zum Feedback-Mechanismus mit</w:t>
      </w:r>
      <w:r w:rsidR="00224A5A"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  <w:t xml:space="preserve"> einer</w:t>
      </w:r>
      <w:r w:rsidR="00DB39F8" w:rsidRPr="00E47F6F"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  <w:t xml:space="preserve"> Bezeichnung wie </w:t>
      </w:r>
      <w:r w:rsidRPr="00E47F6F"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  <w:t>„Barrieren melden“.]</w:t>
      </w:r>
    </w:p>
    <w:p w14:paraId="780175CE" w14:textId="77777777" w:rsidR="00104772" w:rsidRPr="00E47F6F" w:rsidRDefault="00104772" w:rsidP="00E40C65">
      <w:pPr>
        <w:autoSpaceDE w:val="0"/>
        <w:autoSpaceDN w:val="0"/>
        <w:adjustRightInd w:val="0"/>
        <w:spacing w:line="360" w:lineRule="auto"/>
        <w:rPr>
          <w:rFonts w:cs="Arial"/>
          <w:sz w:val="24"/>
          <w:szCs w:val="22"/>
        </w:rPr>
      </w:pPr>
    </w:p>
    <w:p w14:paraId="6B1151E0" w14:textId="1C5969FF" w:rsidR="00104772" w:rsidRPr="00E47F6F" w:rsidRDefault="004B49A2" w:rsidP="006145E0">
      <w:pPr>
        <w:pStyle w:val="berschrift2"/>
      </w:pPr>
      <w:r w:rsidRPr="00E47F6F">
        <w:t xml:space="preserve">Durchsetzungsverfahren </w:t>
      </w:r>
    </w:p>
    <w:p w14:paraId="127EE9E6" w14:textId="77777777" w:rsidR="00104772" w:rsidRPr="00E47F6F" w:rsidRDefault="00104772" w:rsidP="00E40C65">
      <w:pPr>
        <w:autoSpaceDE w:val="0"/>
        <w:autoSpaceDN w:val="0"/>
        <w:adjustRightInd w:val="0"/>
        <w:spacing w:line="360" w:lineRule="auto"/>
        <w:rPr>
          <w:rFonts w:cs="Arial"/>
          <w:sz w:val="24"/>
          <w:szCs w:val="22"/>
        </w:rPr>
      </w:pPr>
      <w:r w:rsidRPr="00E47F6F">
        <w:rPr>
          <w:rFonts w:cs="Arial"/>
          <w:sz w:val="24"/>
          <w:szCs w:val="22"/>
        </w:rPr>
        <w:t xml:space="preserve">Wenn auch nach Ihrem Feedback an den oben genannten Kontakt keine </w:t>
      </w:r>
    </w:p>
    <w:p w14:paraId="29DFE935" w14:textId="77777777" w:rsidR="00104772" w:rsidRPr="00E47F6F" w:rsidRDefault="00104772" w:rsidP="00E40C65">
      <w:pPr>
        <w:autoSpaceDE w:val="0"/>
        <w:autoSpaceDN w:val="0"/>
        <w:adjustRightInd w:val="0"/>
        <w:spacing w:line="360" w:lineRule="auto"/>
        <w:rPr>
          <w:rFonts w:cs="Arial"/>
          <w:sz w:val="24"/>
          <w:szCs w:val="22"/>
        </w:rPr>
      </w:pPr>
      <w:r w:rsidRPr="00E47F6F">
        <w:rPr>
          <w:rFonts w:cs="Arial"/>
          <w:sz w:val="24"/>
          <w:szCs w:val="22"/>
        </w:rPr>
        <w:t>zufriedenstellende Lösung gefunden wurde, können Sie die Durchsetzungs- und</w:t>
      </w:r>
    </w:p>
    <w:p w14:paraId="0E026921" w14:textId="417FC626" w:rsidR="00104772" w:rsidRPr="00E47F6F" w:rsidRDefault="00104772" w:rsidP="00E40C65">
      <w:pPr>
        <w:autoSpaceDE w:val="0"/>
        <w:autoSpaceDN w:val="0"/>
        <w:adjustRightInd w:val="0"/>
        <w:spacing w:line="360" w:lineRule="auto"/>
        <w:rPr>
          <w:rFonts w:cs="Arial"/>
          <w:sz w:val="24"/>
          <w:szCs w:val="22"/>
        </w:rPr>
      </w:pPr>
      <w:r w:rsidRPr="00E47F6F">
        <w:rPr>
          <w:rFonts w:cs="Arial"/>
          <w:sz w:val="24"/>
          <w:szCs w:val="22"/>
        </w:rPr>
        <w:t xml:space="preserve">Überwachungsstelle Barrierefreie Informationstechnik einschalten. Sie haben nach Ablauf einer Frist von sechs Wochen das Recht sich direkt an die Durchsetzungs- und Überwachungsstelle zu wenden. Unter Einbeziehung aller Beteiligten versucht die </w:t>
      </w:r>
      <w:r w:rsidR="00FA7878">
        <w:rPr>
          <w:rFonts w:cs="Arial"/>
          <w:sz w:val="24"/>
          <w:szCs w:val="22"/>
        </w:rPr>
        <w:t>Durchsetzungsstelle</w:t>
      </w:r>
      <w:r w:rsidRPr="00E47F6F">
        <w:rPr>
          <w:rFonts w:cs="Arial"/>
          <w:sz w:val="24"/>
          <w:szCs w:val="22"/>
        </w:rPr>
        <w:t>, die Umstände der fehlenden Barrierefreiheit zu ermitteln, damit der Träger diese beheben kann</w:t>
      </w:r>
      <w:r w:rsidR="00BC2675" w:rsidRPr="00E47F6F">
        <w:rPr>
          <w:rFonts w:cs="Arial"/>
          <w:sz w:val="24"/>
          <w:szCs w:val="22"/>
        </w:rPr>
        <w:t>.</w:t>
      </w:r>
    </w:p>
    <w:p w14:paraId="0D87C66C" w14:textId="77777777" w:rsidR="00BF144F" w:rsidRDefault="00BF144F" w:rsidP="00E40C65">
      <w:pPr>
        <w:rPr>
          <w:rFonts w:cs="Arial"/>
          <w:b/>
          <w:bCs/>
          <w:sz w:val="24"/>
          <w:szCs w:val="24"/>
        </w:rPr>
      </w:pPr>
    </w:p>
    <w:p w14:paraId="2CD3CFE3" w14:textId="77777777" w:rsidR="00104772" w:rsidRPr="00E47F6F" w:rsidRDefault="00104772" w:rsidP="006145E0">
      <w:pPr>
        <w:pStyle w:val="berschrift2"/>
      </w:pPr>
      <w:r w:rsidRPr="00E47F6F">
        <w:t>Durchsetzungs- und Überwachungsstelle Barrierefreie Informationstechnik</w:t>
      </w:r>
    </w:p>
    <w:p w14:paraId="54DB0936" w14:textId="77777777" w:rsidR="00104772" w:rsidRPr="00E47F6F" w:rsidRDefault="00104772" w:rsidP="00E40C65">
      <w:pPr>
        <w:autoSpaceDE w:val="0"/>
        <w:autoSpaceDN w:val="0"/>
        <w:adjustRightInd w:val="0"/>
        <w:spacing w:line="360" w:lineRule="auto"/>
        <w:rPr>
          <w:rFonts w:cs="Arial"/>
          <w:b/>
          <w:bCs/>
          <w:sz w:val="24"/>
          <w:szCs w:val="22"/>
        </w:rPr>
      </w:pPr>
      <w:r w:rsidRPr="00E47F6F">
        <w:rPr>
          <w:rFonts w:cs="Arial"/>
          <w:b/>
          <w:sz w:val="24"/>
          <w:szCs w:val="22"/>
        </w:rPr>
        <w:t>Hessisches Ministerium für Soziales und Integration</w:t>
      </w:r>
    </w:p>
    <w:p w14:paraId="71FD3CF9" w14:textId="77777777" w:rsidR="00104772" w:rsidRPr="00E47F6F" w:rsidRDefault="00104772" w:rsidP="00E40C65">
      <w:pPr>
        <w:autoSpaceDE w:val="0"/>
        <w:autoSpaceDN w:val="0"/>
        <w:adjustRightInd w:val="0"/>
        <w:spacing w:line="360" w:lineRule="auto"/>
        <w:rPr>
          <w:rFonts w:cs="Arial"/>
          <w:b/>
          <w:bCs/>
          <w:sz w:val="24"/>
          <w:szCs w:val="22"/>
        </w:rPr>
      </w:pPr>
      <w:r w:rsidRPr="00E47F6F">
        <w:rPr>
          <w:rFonts w:cs="Arial"/>
          <w:b/>
          <w:bCs/>
          <w:sz w:val="24"/>
          <w:szCs w:val="22"/>
        </w:rPr>
        <w:t>Sitz: Regierungspräsidium Gießen</w:t>
      </w:r>
    </w:p>
    <w:p w14:paraId="1B190CED" w14:textId="77777777" w:rsidR="00104772" w:rsidRPr="00E47F6F" w:rsidRDefault="00104772" w:rsidP="00E40C65">
      <w:pPr>
        <w:tabs>
          <w:tab w:val="left" w:pos="8476"/>
        </w:tabs>
        <w:spacing w:line="360" w:lineRule="auto"/>
        <w:rPr>
          <w:rFonts w:cs="Arial"/>
          <w:sz w:val="24"/>
          <w:szCs w:val="22"/>
        </w:rPr>
      </w:pPr>
      <w:r w:rsidRPr="00E47F6F">
        <w:rPr>
          <w:rFonts w:cs="Arial"/>
          <w:sz w:val="24"/>
          <w:szCs w:val="22"/>
        </w:rPr>
        <w:t>Prof. Dr. Erdmuthe Meyer zu Bexten</w:t>
      </w:r>
    </w:p>
    <w:p w14:paraId="487D63B2" w14:textId="77777777" w:rsidR="00081056" w:rsidRPr="00081056" w:rsidRDefault="00081056" w:rsidP="00081056">
      <w:pPr>
        <w:tabs>
          <w:tab w:val="left" w:pos="8476"/>
        </w:tabs>
        <w:spacing w:line="360" w:lineRule="auto"/>
        <w:rPr>
          <w:rFonts w:cs="Arial"/>
          <w:sz w:val="24"/>
          <w:szCs w:val="22"/>
        </w:rPr>
      </w:pPr>
      <w:r w:rsidRPr="00081056">
        <w:rPr>
          <w:rFonts w:cs="Arial"/>
          <w:sz w:val="24"/>
          <w:szCs w:val="22"/>
        </w:rPr>
        <w:t>Beauftragte der Hessischen Landesregierung für barrierefreie IT und digitale Teilhabe</w:t>
      </w:r>
    </w:p>
    <w:p w14:paraId="0D668B38" w14:textId="77777777" w:rsidR="00081056" w:rsidRPr="00081056" w:rsidRDefault="00081056" w:rsidP="00081056">
      <w:pPr>
        <w:tabs>
          <w:tab w:val="left" w:pos="8476"/>
        </w:tabs>
        <w:spacing w:line="360" w:lineRule="auto"/>
        <w:rPr>
          <w:rFonts w:cs="Arial"/>
          <w:sz w:val="24"/>
          <w:szCs w:val="22"/>
        </w:rPr>
      </w:pPr>
      <w:r w:rsidRPr="00081056">
        <w:rPr>
          <w:rFonts w:cs="Arial"/>
          <w:sz w:val="24"/>
          <w:szCs w:val="22"/>
        </w:rPr>
        <w:t xml:space="preserve">Leiterin LBIT – Landeskompetenzzentrum Barrierefreie IT </w:t>
      </w:r>
    </w:p>
    <w:p w14:paraId="31F797DF" w14:textId="77777777" w:rsidR="00081056" w:rsidRPr="00081056" w:rsidRDefault="00081056" w:rsidP="00081056">
      <w:pPr>
        <w:tabs>
          <w:tab w:val="left" w:pos="8476"/>
        </w:tabs>
        <w:spacing w:line="360" w:lineRule="auto"/>
        <w:rPr>
          <w:rFonts w:cs="Arial"/>
          <w:sz w:val="24"/>
          <w:szCs w:val="22"/>
        </w:rPr>
      </w:pPr>
      <w:r w:rsidRPr="00081056">
        <w:rPr>
          <w:rFonts w:cs="Arial"/>
          <w:sz w:val="24"/>
          <w:szCs w:val="22"/>
        </w:rPr>
        <w:lastRenderedPageBreak/>
        <w:t>Leiterin der Durchsetzungs- und Überwachungsstelle</w:t>
      </w:r>
    </w:p>
    <w:p w14:paraId="600BD565" w14:textId="028A0628" w:rsidR="00104772" w:rsidRPr="00E47F6F" w:rsidRDefault="00081056" w:rsidP="00081056">
      <w:pPr>
        <w:tabs>
          <w:tab w:val="left" w:pos="8476"/>
        </w:tabs>
        <w:spacing w:line="360" w:lineRule="auto"/>
        <w:rPr>
          <w:rFonts w:cs="Arial"/>
          <w:sz w:val="24"/>
          <w:szCs w:val="22"/>
        </w:rPr>
      </w:pPr>
      <w:r w:rsidRPr="00081056">
        <w:rPr>
          <w:rFonts w:cs="Arial"/>
          <w:sz w:val="24"/>
          <w:szCs w:val="22"/>
        </w:rPr>
        <w:t>Leiterin Marktüberwachungsstelle nach dem BFSG</w:t>
      </w:r>
    </w:p>
    <w:p w14:paraId="41067236" w14:textId="77777777" w:rsidR="004D187A" w:rsidRPr="00E47F6F" w:rsidRDefault="004D187A" w:rsidP="00E40C65">
      <w:pPr>
        <w:tabs>
          <w:tab w:val="left" w:pos="8476"/>
        </w:tabs>
        <w:spacing w:line="360" w:lineRule="auto"/>
        <w:rPr>
          <w:rFonts w:cs="Arial"/>
          <w:sz w:val="24"/>
          <w:szCs w:val="22"/>
        </w:rPr>
      </w:pPr>
      <w:r w:rsidRPr="00E47F6F">
        <w:rPr>
          <w:rFonts w:cs="Arial"/>
          <w:sz w:val="24"/>
          <w:szCs w:val="22"/>
        </w:rPr>
        <w:t>Landgraf-Philipp-Platz 1-7</w:t>
      </w:r>
    </w:p>
    <w:p w14:paraId="2F585863" w14:textId="77777777" w:rsidR="00104772" w:rsidRPr="00E47F6F" w:rsidRDefault="00104772" w:rsidP="00E40C65">
      <w:pPr>
        <w:tabs>
          <w:tab w:val="left" w:pos="8476"/>
        </w:tabs>
        <w:spacing w:line="360" w:lineRule="auto"/>
        <w:rPr>
          <w:rFonts w:cs="Arial"/>
          <w:sz w:val="24"/>
          <w:szCs w:val="22"/>
        </w:rPr>
      </w:pPr>
      <w:r w:rsidRPr="00E47F6F">
        <w:rPr>
          <w:rFonts w:cs="Arial"/>
          <w:sz w:val="24"/>
          <w:szCs w:val="22"/>
        </w:rPr>
        <w:t>35390 Gießen</w:t>
      </w:r>
    </w:p>
    <w:p w14:paraId="6B438E7A" w14:textId="77777777" w:rsidR="00104772" w:rsidRPr="00E47F6F" w:rsidRDefault="00104772" w:rsidP="00E40C65">
      <w:pPr>
        <w:tabs>
          <w:tab w:val="left" w:pos="8476"/>
        </w:tabs>
        <w:spacing w:line="360" w:lineRule="auto"/>
        <w:rPr>
          <w:rFonts w:cs="Arial"/>
          <w:sz w:val="24"/>
          <w:szCs w:val="22"/>
        </w:rPr>
      </w:pPr>
      <w:r w:rsidRPr="00E47F6F">
        <w:rPr>
          <w:rFonts w:cs="Arial"/>
          <w:sz w:val="24"/>
          <w:szCs w:val="22"/>
        </w:rPr>
        <w:t>Telefon: +49 641 303 - 2901</w:t>
      </w:r>
    </w:p>
    <w:p w14:paraId="19BDC739" w14:textId="598042CD" w:rsidR="00AF3B3A" w:rsidRPr="00E47F6F" w:rsidRDefault="00104772" w:rsidP="006C4AB0">
      <w:pPr>
        <w:tabs>
          <w:tab w:val="left" w:pos="8476"/>
        </w:tabs>
        <w:spacing w:line="360" w:lineRule="auto"/>
        <w:rPr>
          <w:rFonts w:cs="Arial"/>
          <w:sz w:val="24"/>
          <w:szCs w:val="22"/>
        </w:rPr>
      </w:pPr>
      <w:r w:rsidRPr="00E47F6F">
        <w:rPr>
          <w:rFonts w:cs="Arial"/>
          <w:sz w:val="24"/>
          <w:szCs w:val="22"/>
        </w:rPr>
        <w:t xml:space="preserve">E-Mail: </w:t>
      </w:r>
      <w:hyperlink r:id="rId12" w:history="1">
        <w:r w:rsidR="00146951" w:rsidRPr="00E47F6F">
          <w:rPr>
            <w:rStyle w:val="Hyperlink"/>
            <w:rFonts w:cs="Arial"/>
            <w:sz w:val="24"/>
            <w:szCs w:val="22"/>
          </w:rPr>
          <w:t>Durchsetzungsstelle-LBIT@rpgi.hessen.de</w:t>
        </w:r>
      </w:hyperlink>
      <w:r w:rsidR="00146951" w:rsidRPr="00E47F6F">
        <w:rPr>
          <w:rFonts w:cs="Arial"/>
          <w:sz w:val="24"/>
          <w:szCs w:val="22"/>
        </w:rPr>
        <w:t xml:space="preserve"> </w:t>
      </w:r>
    </w:p>
    <w:p w14:paraId="288F9B26" w14:textId="77777777" w:rsidR="00E47F6F" w:rsidRDefault="00E47F6F" w:rsidP="006C4AB0">
      <w:pPr>
        <w:tabs>
          <w:tab w:val="left" w:pos="8476"/>
        </w:tabs>
        <w:spacing w:line="360" w:lineRule="auto"/>
        <w:rPr>
          <w:rFonts w:cs="Arial"/>
          <w:szCs w:val="22"/>
        </w:rPr>
      </w:pPr>
    </w:p>
    <w:p w14:paraId="20909493" w14:textId="77777777" w:rsidR="004B49A2" w:rsidRPr="00E47F6F" w:rsidRDefault="002A28A4" w:rsidP="006C4AB0">
      <w:pPr>
        <w:tabs>
          <w:tab w:val="left" w:pos="8476"/>
        </w:tabs>
        <w:spacing w:line="360" w:lineRule="auto"/>
        <w:rPr>
          <w:rFonts w:cs="Arial"/>
          <w:b/>
          <w:bCs/>
          <w:sz w:val="24"/>
          <w:szCs w:val="24"/>
          <w:u w:val="single"/>
        </w:rPr>
      </w:pPr>
      <w:hyperlink r:id="rId13" w:history="1">
        <w:r w:rsidR="004B49A2" w:rsidRPr="00E47F6F">
          <w:rPr>
            <w:rStyle w:val="Hyperlink"/>
            <w:rFonts w:cs="Arial"/>
            <w:b/>
            <w:bCs/>
            <w:sz w:val="24"/>
            <w:szCs w:val="24"/>
          </w:rPr>
          <w:t>Durchsetzung beantragen</w:t>
        </w:r>
      </w:hyperlink>
    </w:p>
    <w:sectPr w:rsidR="004B49A2" w:rsidRPr="00E47F6F" w:rsidSect="00E40C65">
      <w:pgSz w:w="11907" w:h="16840"/>
      <w:pgMar w:top="1417" w:right="1417" w:bottom="1134" w:left="1417" w:header="578" w:footer="720" w:gutter="0"/>
      <w:pgNumType w:fmt="numberInDash" w:start="1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30242" w14:textId="77777777" w:rsidR="002A2927" w:rsidRDefault="002A2927">
      <w:r>
        <w:separator/>
      </w:r>
    </w:p>
  </w:endnote>
  <w:endnote w:type="continuationSeparator" w:id="0">
    <w:p w14:paraId="3806191C" w14:textId="77777777" w:rsidR="002A2927" w:rsidRDefault="002A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verpas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verpass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9ABFE" w14:textId="77777777" w:rsidR="00073820" w:rsidRDefault="004E50AB">
    <w:pPr>
      <w:pStyle w:val="Fuzeile"/>
    </w:pPr>
    <w:r w:rsidRPr="00D866C9">
      <w:rPr>
        <w:noProof/>
      </w:rPr>
      <w:drawing>
        <wp:inline distT="0" distB="0" distL="0" distR="0" wp14:anchorId="36D0A9A2" wp14:editId="7E086C83">
          <wp:extent cx="3806456" cy="629727"/>
          <wp:effectExtent l="0" t="0" r="3810" b="0"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070" cy="649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5437135"/>
      <w:docPartObj>
        <w:docPartGallery w:val="Page Numbers (Bottom of Page)"/>
        <w:docPartUnique/>
      </w:docPartObj>
    </w:sdtPr>
    <w:sdtEndPr>
      <w:rPr>
        <w:rFonts w:cs="Arial"/>
        <w:color w:val="365F91" w:themeColor="accent1" w:themeShade="BF"/>
      </w:rPr>
    </w:sdtEndPr>
    <w:sdtContent>
      <w:p w14:paraId="057A3986" w14:textId="77777777" w:rsidR="00073820" w:rsidRPr="004E50AB" w:rsidRDefault="00D866C9" w:rsidP="004E50AB">
        <w:pPr>
          <w:pStyle w:val="Fuzeile"/>
          <w:rPr>
            <w:rFonts w:cs="Arial"/>
            <w:color w:val="365F91" w:themeColor="accent1" w:themeShade="BF"/>
          </w:rPr>
        </w:pPr>
        <w:r w:rsidRPr="00D866C9">
          <w:rPr>
            <w:noProof/>
          </w:rPr>
          <w:drawing>
            <wp:inline distT="0" distB="0" distL="0" distR="0" wp14:anchorId="1D1C85B6" wp14:editId="6A42615E">
              <wp:extent cx="3806456" cy="629727"/>
              <wp:effectExtent l="0" t="0" r="3810" b="0"/>
              <wp:docPr id="13" name="Grafik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924070" cy="649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55B50" w14:textId="77777777" w:rsidR="002A2927" w:rsidRDefault="002A2927">
      <w:r>
        <w:separator/>
      </w:r>
    </w:p>
  </w:footnote>
  <w:footnote w:type="continuationSeparator" w:id="0">
    <w:p w14:paraId="7684414A" w14:textId="77777777" w:rsidR="002A2927" w:rsidRDefault="002A2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4535141"/>
      <w:docPartObj>
        <w:docPartGallery w:val="Page Numbers (Top of Page)"/>
        <w:docPartUnique/>
      </w:docPartObj>
    </w:sdtPr>
    <w:sdtEndPr>
      <w:rPr>
        <w:color w:val="182E88"/>
        <w:sz w:val="24"/>
        <w:szCs w:val="24"/>
      </w:rPr>
    </w:sdtEndPr>
    <w:sdtContent>
      <w:p w14:paraId="1C53A11E" w14:textId="79F281B4" w:rsidR="00D866C9" w:rsidRPr="00443574" w:rsidRDefault="00D866C9" w:rsidP="00E40C65">
        <w:pPr>
          <w:pStyle w:val="Kopfzeile"/>
          <w:jc w:val="center"/>
          <w:rPr>
            <w:color w:val="182E88"/>
            <w:sz w:val="24"/>
            <w:szCs w:val="24"/>
          </w:rPr>
        </w:pPr>
        <w:r w:rsidRPr="00171D7D">
          <w:rPr>
            <w:sz w:val="24"/>
            <w:szCs w:val="24"/>
          </w:rPr>
          <w:fldChar w:fldCharType="begin"/>
        </w:r>
        <w:r w:rsidRPr="00171D7D">
          <w:rPr>
            <w:sz w:val="24"/>
            <w:szCs w:val="24"/>
          </w:rPr>
          <w:instrText>PAGE   \* MERGEFORMAT</w:instrText>
        </w:r>
        <w:r w:rsidRPr="00171D7D">
          <w:rPr>
            <w:sz w:val="24"/>
            <w:szCs w:val="24"/>
          </w:rPr>
          <w:fldChar w:fldCharType="separate"/>
        </w:r>
        <w:r w:rsidR="00095A31">
          <w:rPr>
            <w:noProof/>
            <w:sz w:val="24"/>
            <w:szCs w:val="24"/>
          </w:rPr>
          <w:t>- 5 -</w:t>
        </w:r>
        <w:r w:rsidRPr="00171D7D">
          <w:rPr>
            <w:sz w:val="24"/>
            <w:szCs w:val="24"/>
          </w:rPr>
          <w:fldChar w:fldCharType="end"/>
        </w:r>
      </w:p>
    </w:sdtContent>
  </w:sdt>
  <w:p w14:paraId="4F58C0AF" w14:textId="77777777" w:rsidR="0065681E" w:rsidRDefault="0065681E" w:rsidP="00D866C9">
    <w:pPr>
      <w:pStyle w:val="Kopfzeile"/>
      <w:tabs>
        <w:tab w:val="clear" w:pos="4536"/>
        <w:tab w:val="clear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D7250" w14:textId="77777777" w:rsidR="00073820" w:rsidRDefault="00073820" w:rsidP="00D866C9">
    <w:pPr>
      <w:pStyle w:val="Kopfzeile"/>
      <w:rPr>
        <w:rFonts w:cs="Arial"/>
        <w:color w:val="182E88"/>
        <w:sz w:val="40"/>
        <w:szCs w:val="40"/>
      </w:rPr>
    </w:pPr>
    <w:r w:rsidRPr="00D866C9">
      <w:rPr>
        <w:rFonts w:cs="Arial"/>
        <w:noProof/>
        <w:color w:val="182E88"/>
        <w:sz w:val="40"/>
        <w:szCs w:val="40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2437D46E" wp14:editId="0CDD36BD">
              <wp:simplePos x="0" y="0"/>
              <wp:positionH relativeFrom="column">
                <wp:posOffset>-586105</wp:posOffset>
              </wp:positionH>
              <wp:positionV relativeFrom="margin">
                <wp:posOffset>-275915</wp:posOffset>
              </wp:positionV>
              <wp:extent cx="360045" cy="3240405"/>
              <wp:effectExtent l="0" t="0" r="1905" b="0"/>
              <wp:wrapNone/>
              <wp:docPr id="20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3240405"/>
                        <a:chOff x="302" y="851"/>
                        <a:chExt cx="567" cy="5103"/>
                      </a:xfrm>
                    </wpg:grpSpPr>
                    <wps:wsp>
                      <wps:cNvPr id="22" name="Rectangle 15"/>
                      <wps:cNvSpPr>
                        <a:spLocks noChangeArrowheads="1"/>
                      </wps:cNvSpPr>
                      <wps:spPr bwMode="auto">
                        <a:xfrm>
                          <a:off x="302" y="851"/>
                          <a:ext cx="567" cy="567"/>
                        </a:xfrm>
                        <a:prstGeom prst="rect">
                          <a:avLst/>
                        </a:prstGeom>
                        <a:solidFill>
                          <a:srgbClr val="D324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Rectangle 16"/>
                      <wps:cNvSpPr>
                        <a:spLocks noChangeArrowheads="1"/>
                      </wps:cNvSpPr>
                      <wps:spPr bwMode="auto">
                        <a:xfrm>
                          <a:off x="302" y="1985"/>
                          <a:ext cx="567" cy="567"/>
                        </a:xfrm>
                        <a:prstGeom prst="rect">
                          <a:avLst/>
                        </a:prstGeom>
                        <a:solidFill>
                          <a:srgbClr val="D324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Rectangle 17"/>
                      <wps:cNvSpPr>
                        <a:spLocks noChangeArrowheads="1"/>
                      </wps:cNvSpPr>
                      <wps:spPr bwMode="auto">
                        <a:xfrm>
                          <a:off x="302" y="4253"/>
                          <a:ext cx="567" cy="567"/>
                        </a:xfrm>
                        <a:prstGeom prst="rect">
                          <a:avLst/>
                        </a:prstGeom>
                        <a:solidFill>
                          <a:srgbClr val="D324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18"/>
                      <wps:cNvSpPr>
                        <a:spLocks noChangeArrowheads="1"/>
                      </wps:cNvSpPr>
                      <wps:spPr bwMode="auto">
                        <a:xfrm>
                          <a:off x="302" y="3119"/>
                          <a:ext cx="567" cy="567"/>
                        </a:xfrm>
                        <a:prstGeom prst="rect">
                          <a:avLst/>
                        </a:prstGeom>
                        <a:solidFill>
                          <a:srgbClr val="D324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Rectangle 19"/>
                      <wps:cNvSpPr>
                        <a:spLocks noChangeArrowheads="1"/>
                      </wps:cNvSpPr>
                      <wps:spPr bwMode="auto">
                        <a:xfrm>
                          <a:off x="302" y="5387"/>
                          <a:ext cx="567" cy="567"/>
                        </a:xfrm>
                        <a:prstGeom prst="rect">
                          <a:avLst/>
                        </a:prstGeom>
                        <a:solidFill>
                          <a:srgbClr val="D324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FB7E64" id="Group 14" o:spid="_x0000_s1026" style="position:absolute;margin-left:-46.15pt;margin-top:-21.75pt;width:28.35pt;height:255.15pt;z-index:251661824;mso-position-vertical-relative:margin" coordorigin="302,851" coordsize="567,5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goQagMAAAEUAAAOAAAAZHJzL2Uyb0RvYy54bWzsWG1v2zYQ/j6g/4Hgd0cvlhxLiBKkSRwM&#10;yLZg2X4ALVESUYlUSTpKOuy/73i0EzsxsKJFU7SwP8ik7ni8e+4evujk7KHvyD3XRihZ0OgopITL&#10;UlVCNgX9+6/FZE6JsUxWrFOSF/SRG3p2+u6Xk3HIeaxa1VVcEzAiTT4OBW2tHfIgMGXLe2aO1MAl&#10;CGule2ahq5ug0mwE630XxGE4C0alq0GrkhsDby+9kJ6i/brmpf2jrg23pCso+GbxqfG5dM/g9ITl&#10;jWZDK8q1G+wLvOiZkDDpk6lLZhlZafHKVC9KrYyq7VGp+kDVtSg5xgDRROGLaK61Wg0YS5OPzfAE&#10;E0D7AqcvNlv+fn+riagKGgM8kvWQI5yWRIkDZxyaHHSu9XA33GofITRvVPnBgDh4KXf9xiuT5fib&#10;qsAeW1mF4DzUuncmIGzygDl4fMoBf7CkhJfTWRgmKSUliKZxEiZh6pNUtpBJN2waxpSAdJ5GG8nV&#10;enA6O/Yj0yicOmHAcj8pOrp2zEUF1WaeATVfB+hdywaOeTIOrA2g4KYH9E8oQyabjpMIg3HTg94G&#10;UePhJFJdtKDGz7VWY8tZBW5hiOD81gDXMZCM/8X3FVAbjJ9hAry2UWL5oI295qonrlFQDZ5j6tj9&#10;jbFedaPiMmlUJ6qF6Drs6GZ50Wlyz4Bsl5C8+GptfUetk05ZKjfMW/RvwDuYw8mcn0ief7IISuB9&#10;nE0Ws/nxJFkk6SQ7DueTMMreZ7MwyZLLxb/OwSjJW1FVXN4IyTdEjpLPy+t6SfEURCqTsaBZGqcY&#10;+473ZjvIEH/7guyFhXWtEz3U6ZMSy11Wr2QFYbPcMtH5drDrPpYtYLD5R1SwBlzaffUuVfUIJaAV&#10;JAmICyswNFqlP1EywmpWUPNxxTSnpPtVQhllUZK45Q87SXrsyK63JcttCZMlmCqopcQ3L6xfMleD&#10;Fk0LM0UIjFTnQO1aYGG4svRe4bKABHsrpk33MG3m0rJDHCjXb8y0KJuvV6sD1Y727kkHqpEfm2rJ&#10;HqrhJvLGVEviFHd4v1u4k8NhV9s9VR6o9oNTDU7Br86P8++wq02jKHPTHqgGN9LDrlbQn+8AOdtD&#10;Naz5N97V0ukcN9MD1Q5U276RvcldDb+RwHcmvHeuv4m5D1nbfbzbPX+5O/0PAAD//wMAUEsDBBQA&#10;BgAIAAAAIQD0mzmN4gAAAAsBAAAPAAAAZHJzL2Rvd25yZXYueG1sTI/BaoNAEIbvhb7DMoXezGqM&#10;klrXEELbUyg0KZTeNjpRiTsr7kbN23d6am8zzMc/359vZtOJEQfXWlIQLUIQSKWtWqoVfB5fgzUI&#10;5zVVurOECm7oYFPc3+U6q+xEHzgefC04hFymFTTe95mUrmzQaLewPRLfznYw2vM61LIa9MThppPL&#10;MEyl0S3xh0b3uGuwvByuRsHbpKdtHL2M+8t5d/s+Ju9f+wiVenyYt88gPM7+D4ZffVaHgp1O9kqV&#10;E52C4GkZM8rDKk5AMBHESQripGCVpmuQRS7/dyh+AAAA//8DAFBLAQItABQABgAIAAAAIQC2gziS&#10;/gAAAOEBAAATAAAAAAAAAAAAAAAAAAAAAABbQ29udGVudF9UeXBlc10ueG1sUEsBAi0AFAAGAAgA&#10;AAAhADj9If/WAAAAlAEAAAsAAAAAAAAAAAAAAAAALwEAAF9yZWxzLy5yZWxzUEsBAi0AFAAGAAgA&#10;AAAhAJAaChBqAwAAARQAAA4AAAAAAAAAAAAAAAAALgIAAGRycy9lMm9Eb2MueG1sUEsBAi0AFAAG&#10;AAgAAAAhAPSbOY3iAAAACwEAAA8AAAAAAAAAAAAAAAAAxAUAAGRycy9kb3ducmV2LnhtbFBLBQYA&#10;AAAABAAEAPMAAADTBgAAAAA=&#10;">
              <v:rect id="Rectangle 15" o:spid="_x0000_s1027" style="position:absolute;left:302;top:851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iaVxAAAANsAAAAPAAAAZHJzL2Rvd25yZXYueG1sRI/RasJA&#10;FETfC/2H5Rb6VjfJg9joKsViqSiC0Q+4ZK/ZYPZuzG5N/HtXEPo4zMwZZrYYbCOu1PnasYJ0lIAg&#10;Lp2uuVJwPKw+JiB8QNbYOCYFN/KwmL++zDDXruc9XYtQiQhhn6MCE0KbS+lLQxb9yLXE0Tu5zmKI&#10;squk7rCPcNvILEnG0mLNccFgS0tD5bn4swqqZvfTmt1knX7Sdnyp+036vdwo9f42fE1BBBrCf/jZ&#10;/tUKsgweX+IPkPM7AAAA//8DAFBLAQItABQABgAIAAAAIQDb4fbL7gAAAIUBAAATAAAAAAAAAAAA&#10;AAAAAAAAAABbQ29udGVudF9UeXBlc10ueG1sUEsBAi0AFAAGAAgAAAAhAFr0LFu/AAAAFQEAAAsA&#10;AAAAAAAAAAAAAAAAHwEAAF9yZWxzLy5yZWxzUEsBAi0AFAAGAAgAAAAhAGeqJpXEAAAA2wAAAA8A&#10;AAAAAAAAAAAAAAAABwIAAGRycy9kb3ducmV2LnhtbFBLBQYAAAAAAwADALcAAAD4AgAAAAA=&#10;" fillcolor="#d3242e" stroked="f"/>
              <v:rect id="Rectangle 16" o:spid="_x0000_s1028" style="position:absolute;left:302;top:1985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oMOxAAAANsAAAAPAAAAZHJzL2Rvd25yZXYueG1sRI/RasJA&#10;FETfC/7DcgXf6iYKYqObIJaKxSJU/YBL9poNZu+m2a1J/75bKPg4zMwZZl0MthF36nztWEE6TUAQ&#10;l07XXCm4nN+elyB8QNbYOCYFP+ShyEdPa8y06/mT7qdQiQhhn6ECE0KbSelLQxb91LXE0bu6zmKI&#10;squk7rCPcNvIWZIspMWa44LBlraGytvp2yqomuOuNcfle/pCH4uvuj+kr9uDUpPxsFmBCDSER/i/&#10;vdcKZnP4+xJ/gMx/AQAA//8DAFBLAQItABQABgAIAAAAIQDb4fbL7gAAAIUBAAATAAAAAAAAAAAA&#10;AAAAAAAAAABbQ29udGVudF9UeXBlc10ueG1sUEsBAi0AFAAGAAgAAAAhAFr0LFu/AAAAFQEAAAsA&#10;AAAAAAAAAAAAAAAAHwEAAF9yZWxzLy5yZWxzUEsBAi0AFAAGAAgAAAAhAAjmgw7EAAAA2wAAAA8A&#10;AAAAAAAAAAAAAAAABwIAAGRycy9kb3ducmV2LnhtbFBLBQYAAAAAAwADALcAAAD4AgAAAAA=&#10;" fillcolor="#d3242e" stroked="f"/>
              <v:rect id="Rectangle 17" o:spid="_x0000_s1029" style="position:absolute;left:302;top:4253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xt6xAAAANsAAAAPAAAAZHJzL2Rvd25yZXYueG1sRI/RasJA&#10;FETfC/7DcgXf6iYiYqObIJaKxSJU/YBL9poNZu+m2a1J/75bKPg4zMwZZl0MthF36nztWEE6TUAQ&#10;l07XXCm4nN+elyB8QNbYOCYFP+ShyEdPa8y06/mT7qdQiQhhn6ECE0KbSelLQxb91LXE0bu6zmKI&#10;squk7rCPcNvIWZIspMWa44LBlraGytvp2yqomuOuNcfle/pCH4uvuj+kr9uDUpPxsFmBCDSER/i/&#10;vdcKZnP4+xJ/gMx/AQAA//8DAFBLAQItABQABgAIAAAAIQDb4fbL7gAAAIUBAAATAAAAAAAAAAAA&#10;AAAAAAAAAABbQ29udGVudF9UeXBlc10ueG1sUEsBAi0AFAAGAAgAAAAhAFr0LFu/AAAAFQEAAAsA&#10;AAAAAAAAAAAAAAAAHwEAAF9yZWxzLy5yZWxzUEsBAi0AFAAGAAgAAAAhAIcPG3rEAAAA2wAAAA8A&#10;AAAAAAAAAAAAAAAABwIAAGRycy9kb3ducmV2LnhtbFBLBQYAAAAAAwADALcAAAD4AgAAAAA=&#10;" fillcolor="#d3242e" stroked="f"/>
              <v:rect id="Rectangle 18" o:spid="_x0000_s1030" style="position:absolute;left:302;top:3119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77hxAAAANsAAAAPAAAAZHJzL2Rvd25yZXYueG1sRI/RasJA&#10;FETfC/7DcgXf6iaCYqObIJaKxSJU/YBL9poNZu+m2a1J/75bKPg4zMwZZl0MthF36nztWEE6TUAQ&#10;l07XXCm4nN+elyB8QNbYOCYFP+ShyEdPa8y06/mT7qdQiQhhn6ECE0KbSelLQxb91LXE0bu6zmKI&#10;squk7rCPcNvIWZIspMWa44LBlraGytvp2yqomuOuNcfle/pCH4uvuj+kr9uDUpPxsFmBCDSER/i/&#10;vdcKZnP4+xJ/gMx/AQAA//8DAFBLAQItABQABgAIAAAAIQDb4fbL7gAAAIUBAAATAAAAAAAAAAAA&#10;AAAAAAAAAABbQ29udGVudF9UeXBlc10ueG1sUEsBAi0AFAAGAAgAAAAhAFr0LFu/AAAAFQEAAAsA&#10;AAAAAAAAAAAAAAAAHwEAAF9yZWxzLy5yZWxzUEsBAi0AFAAGAAgAAAAhAOhDvuHEAAAA2wAAAA8A&#10;AAAAAAAAAAAAAAAABwIAAGRycy9kb3ducmV2LnhtbFBLBQYAAAAAAwADALcAAAD4AgAAAAA=&#10;" fillcolor="#d3242e" stroked="f"/>
              <v:rect id="Rectangle 19" o:spid="_x0000_s1031" style="position:absolute;left:302;top:5387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SCWxAAAANsAAAAPAAAAZHJzL2Rvd25yZXYueG1sRI/BasMw&#10;EETvhfyD2EBujewcTOpGNiGhISElULcfsFhby9RauZYSO39fFQo9DjPzhtmUk+3EjQbfOlaQLhMQ&#10;xLXTLTcKPt5fHtcgfEDW2DkmBXfyUBazhw3m2o38RrcqNCJC2OeowITQ51L62pBFv3Q9cfQ+3WAx&#10;RDk0Ug84Rrjt5CpJMmmx5bhgsKedofqruloFTXc59OayPqVP9Jp9t+M53e/OSi3m0/YZRKAp/If/&#10;2ketYJXB75f4A2TxAwAA//8DAFBLAQItABQABgAIAAAAIQDb4fbL7gAAAIUBAAATAAAAAAAAAAAA&#10;AAAAAAAAAABbQ29udGVudF9UeXBlc10ueG1sUEsBAi0AFAAGAAgAAAAhAFr0LFu/AAAAFQEAAAsA&#10;AAAAAAAAAAAAAAAAHwEAAF9yZWxzLy5yZWxzUEsBAi0AFAAGAAgAAAAhABiRIJbEAAAA2wAAAA8A&#10;AAAAAAAAAAAAAAAABwIAAGRycy9kb3ducmV2LnhtbFBLBQYAAAAAAwADALcAAAD4AgAAAAA=&#10;" fillcolor="#d3242e" stroked="f"/>
              <w10:wrap anchory="margin"/>
            </v:group>
          </w:pict>
        </mc:Fallback>
      </mc:AlternateContent>
    </w:r>
    <w:r w:rsidRPr="00D866C9">
      <w:rPr>
        <w:rFonts w:cs="Arial"/>
        <w:noProof/>
        <w:color w:val="182E88"/>
        <w:sz w:val="40"/>
        <w:szCs w:val="40"/>
      </w:rPr>
      <w:drawing>
        <wp:anchor distT="0" distB="0" distL="114300" distR="114300" simplePos="0" relativeHeight="251659776" behindDoc="1" locked="1" layoutInCell="1" allowOverlap="1" wp14:anchorId="1D899BAC" wp14:editId="4325D300">
          <wp:simplePos x="0" y="0"/>
          <wp:positionH relativeFrom="margin">
            <wp:posOffset>5327650</wp:posOffset>
          </wp:positionH>
          <wp:positionV relativeFrom="margin">
            <wp:posOffset>-267970</wp:posOffset>
          </wp:positionV>
          <wp:extent cx="864870" cy="1123315"/>
          <wp:effectExtent l="0" t="0" r="0" b="635"/>
          <wp:wrapTight wrapText="bothSides">
            <wp:wrapPolygon edited="0">
              <wp:start x="0" y="0"/>
              <wp:lineTo x="0" y="21246"/>
              <wp:lineTo x="20934" y="21246"/>
              <wp:lineTo x="20934" y="0"/>
              <wp:lineTo x="0" y="0"/>
            </wp:wrapPolygon>
          </wp:wrapTight>
          <wp:docPr id="12" name="Bild 21" descr="H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HM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870" cy="1123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866C9" w:rsidRPr="00D866C9">
      <w:rPr>
        <w:rFonts w:cs="Arial"/>
        <w:color w:val="182E88"/>
        <w:sz w:val="40"/>
        <w:szCs w:val="40"/>
      </w:rPr>
      <w:t>Regierungspräsidium Gießen</w:t>
    </w:r>
  </w:p>
  <w:p w14:paraId="5AC73044" w14:textId="58FDC30A" w:rsidR="004E0731" w:rsidRPr="00095A31" w:rsidRDefault="00095A31" w:rsidP="00D866C9">
    <w:pPr>
      <w:pStyle w:val="Kopfzeile"/>
      <w:rPr>
        <w:rFonts w:cs="Arial"/>
        <w:sz w:val="16"/>
        <w:szCs w:val="28"/>
        <w:lang w:val="en-US"/>
      </w:rPr>
    </w:pPr>
    <w:proofErr w:type="spellStart"/>
    <w:r w:rsidRPr="00095A31">
      <w:rPr>
        <w:rFonts w:cs="Arial"/>
        <w:sz w:val="16"/>
        <w:szCs w:val="28"/>
        <w:lang w:val="en-US"/>
      </w:rPr>
      <w:t>Gz</w:t>
    </w:r>
    <w:proofErr w:type="spellEnd"/>
    <w:r w:rsidRPr="00095A31">
      <w:rPr>
        <w:rFonts w:cs="Arial"/>
        <w:sz w:val="16"/>
        <w:szCs w:val="28"/>
        <w:lang w:val="en-US"/>
      </w:rPr>
      <w:t>. RPGI-LBIT-43d-0100-A24001-V001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C7307"/>
    <w:multiLevelType w:val="hybridMultilevel"/>
    <w:tmpl w:val="F19227B2"/>
    <w:lvl w:ilvl="0" w:tplc="C75CBAB2">
      <w:start w:val="1"/>
      <w:numFmt w:val="lowerLetter"/>
      <w:lvlText w:val="%1."/>
      <w:lvlJc w:val="left"/>
      <w:pPr>
        <w:ind w:left="720" w:hanging="360"/>
      </w:pPr>
      <w:rPr>
        <w:rFonts w:ascii="Overpass-Bold" w:hAnsi="Overpass-Bold" w:cs="Overpass-Bold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86452"/>
    <w:multiLevelType w:val="hybridMultilevel"/>
    <w:tmpl w:val="45788A52"/>
    <w:lvl w:ilvl="0" w:tplc="C75CBAB2">
      <w:start w:val="1"/>
      <w:numFmt w:val="lowerLetter"/>
      <w:lvlText w:val="%1."/>
      <w:lvlJc w:val="left"/>
      <w:pPr>
        <w:ind w:left="644" w:hanging="360"/>
      </w:pPr>
      <w:rPr>
        <w:rFonts w:ascii="Overpass-Bold" w:hAnsi="Overpass-Bold" w:cs="Overpass-Bold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342B6"/>
    <w:multiLevelType w:val="hybridMultilevel"/>
    <w:tmpl w:val="0BAE831A"/>
    <w:lvl w:ilvl="0" w:tplc="C026F3BC">
      <w:start w:val="4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C5544"/>
    <w:multiLevelType w:val="hybridMultilevel"/>
    <w:tmpl w:val="AB6A94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082B57"/>
    <w:multiLevelType w:val="hybridMultilevel"/>
    <w:tmpl w:val="D9924B22"/>
    <w:lvl w:ilvl="0" w:tplc="49C6C9B0">
      <w:numFmt w:val="bullet"/>
      <w:lvlText w:val="•"/>
      <w:lvlJc w:val="left"/>
      <w:pPr>
        <w:ind w:left="720" w:hanging="360"/>
      </w:pPr>
      <w:rPr>
        <w:rFonts w:ascii="SymbolMT" w:eastAsia="Times New Roman" w:hAnsi="SymbolMT" w:cs="SymbolMT" w:hint="default"/>
        <w:b w:val="0"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611D5"/>
    <w:multiLevelType w:val="hybridMultilevel"/>
    <w:tmpl w:val="F260FDBA"/>
    <w:lvl w:ilvl="0" w:tplc="F6D8654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90357"/>
    <w:multiLevelType w:val="hybridMultilevel"/>
    <w:tmpl w:val="25AE03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D0AD4"/>
    <w:multiLevelType w:val="hybridMultilevel"/>
    <w:tmpl w:val="566E382E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536D1"/>
    <w:multiLevelType w:val="hybridMultilevel"/>
    <w:tmpl w:val="4430765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400B11"/>
    <w:multiLevelType w:val="hybridMultilevel"/>
    <w:tmpl w:val="7D0A65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4390D"/>
    <w:multiLevelType w:val="hybridMultilevel"/>
    <w:tmpl w:val="156C1602"/>
    <w:lvl w:ilvl="0" w:tplc="49C6C9B0">
      <w:numFmt w:val="bullet"/>
      <w:lvlText w:val="•"/>
      <w:lvlJc w:val="left"/>
      <w:pPr>
        <w:ind w:left="720" w:hanging="360"/>
      </w:pPr>
      <w:rPr>
        <w:rFonts w:ascii="SymbolMT" w:eastAsia="Times New Roman" w:hAnsi="SymbolMT" w:cs="SymbolMT" w:hint="default"/>
        <w:b w:val="0"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F2A34"/>
    <w:multiLevelType w:val="hybridMultilevel"/>
    <w:tmpl w:val="76E829B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E10B9B"/>
    <w:multiLevelType w:val="hybridMultilevel"/>
    <w:tmpl w:val="BE1E38A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0B455D"/>
    <w:multiLevelType w:val="hybridMultilevel"/>
    <w:tmpl w:val="A4A6EDB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A82F83"/>
    <w:multiLevelType w:val="hybridMultilevel"/>
    <w:tmpl w:val="027467E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C80BCF"/>
    <w:multiLevelType w:val="hybridMultilevel"/>
    <w:tmpl w:val="5C22E742"/>
    <w:lvl w:ilvl="0" w:tplc="49C6C9B0">
      <w:numFmt w:val="bullet"/>
      <w:lvlText w:val="•"/>
      <w:lvlJc w:val="left"/>
      <w:pPr>
        <w:ind w:left="720" w:hanging="360"/>
      </w:pPr>
      <w:rPr>
        <w:rFonts w:ascii="SymbolMT" w:eastAsia="Times New Roman" w:hAnsi="SymbolMT" w:cs="SymbolMT" w:hint="default"/>
        <w:b w:val="0"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674BF"/>
    <w:multiLevelType w:val="hybridMultilevel"/>
    <w:tmpl w:val="0E1A507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560769"/>
    <w:multiLevelType w:val="hybridMultilevel"/>
    <w:tmpl w:val="FAC03E4E"/>
    <w:lvl w:ilvl="0" w:tplc="49C6C9B0">
      <w:numFmt w:val="bullet"/>
      <w:lvlText w:val="•"/>
      <w:lvlJc w:val="left"/>
      <w:pPr>
        <w:ind w:left="720" w:hanging="360"/>
      </w:pPr>
      <w:rPr>
        <w:rFonts w:ascii="SymbolMT" w:eastAsia="Times New Roman" w:hAnsi="SymbolMT" w:cs="SymbolMT" w:hint="default"/>
        <w:b w:val="0"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471818"/>
    <w:multiLevelType w:val="hybridMultilevel"/>
    <w:tmpl w:val="FF10B1F6"/>
    <w:lvl w:ilvl="0" w:tplc="49C6C9B0">
      <w:numFmt w:val="bullet"/>
      <w:lvlText w:val="•"/>
      <w:lvlJc w:val="left"/>
      <w:pPr>
        <w:ind w:left="1068" w:hanging="360"/>
      </w:pPr>
      <w:rPr>
        <w:rFonts w:ascii="SymbolMT" w:eastAsia="Times New Roman" w:hAnsi="SymbolMT" w:cs="SymbolMT" w:hint="default"/>
        <w:b w:val="0"/>
        <w:i w:val="0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CF069F0"/>
    <w:multiLevelType w:val="hybridMultilevel"/>
    <w:tmpl w:val="94F4F79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A61172"/>
    <w:multiLevelType w:val="hybridMultilevel"/>
    <w:tmpl w:val="3530DDD2"/>
    <w:lvl w:ilvl="0" w:tplc="B058A6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F6061C"/>
    <w:multiLevelType w:val="hybridMultilevel"/>
    <w:tmpl w:val="1FA0C59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2A7372"/>
    <w:multiLevelType w:val="hybridMultilevel"/>
    <w:tmpl w:val="75EA054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D3D24"/>
    <w:multiLevelType w:val="hybridMultilevel"/>
    <w:tmpl w:val="42D448C0"/>
    <w:lvl w:ilvl="0" w:tplc="2EF269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891ADD"/>
    <w:multiLevelType w:val="hybridMultilevel"/>
    <w:tmpl w:val="8C3AF62A"/>
    <w:lvl w:ilvl="0" w:tplc="5A3891B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D8C5FFF"/>
    <w:multiLevelType w:val="hybridMultilevel"/>
    <w:tmpl w:val="C3AC4564"/>
    <w:lvl w:ilvl="0" w:tplc="D006188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6455FE"/>
    <w:multiLevelType w:val="hybridMultilevel"/>
    <w:tmpl w:val="885C9630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3042FE3"/>
    <w:multiLevelType w:val="hybridMultilevel"/>
    <w:tmpl w:val="E2FC651E"/>
    <w:lvl w:ilvl="0" w:tplc="49C6C9B0">
      <w:numFmt w:val="bullet"/>
      <w:lvlText w:val="•"/>
      <w:lvlJc w:val="left"/>
      <w:pPr>
        <w:ind w:left="720" w:hanging="360"/>
      </w:pPr>
      <w:rPr>
        <w:rFonts w:ascii="SymbolMT" w:eastAsia="Times New Roman" w:hAnsi="SymbolMT" w:cs="SymbolMT" w:hint="default"/>
        <w:b w:val="0"/>
        <w:i w:val="0"/>
      </w:rPr>
    </w:lvl>
    <w:lvl w:ilvl="1" w:tplc="A5EE3AB4">
      <w:start w:val="2"/>
      <w:numFmt w:val="bullet"/>
      <w:lvlText w:val="-"/>
      <w:lvlJc w:val="left"/>
      <w:pPr>
        <w:ind w:left="1440" w:hanging="360"/>
      </w:pPr>
      <w:rPr>
        <w:rFonts w:ascii="Overpass-Italic" w:eastAsia="Times New Roman" w:hAnsi="Overpass-Italic" w:cs="Overpass-Italic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EE6076"/>
    <w:multiLevelType w:val="hybridMultilevel"/>
    <w:tmpl w:val="AA4005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049E6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</w:num>
  <w:num w:numId="3">
    <w:abstractNumId w:val="20"/>
  </w:num>
  <w:num w:numId="4">
    <w:abstractNumId w:val="8"/>
  </w:num>
  <w:num w:numId="5">
    <w:abstractNumId w:val="13"/>
  </w:num>
  <w:num w:numId="6">
    <w:abstractNumId w:val="2"/>
  </w:num>
  <w:num w:numId="7">
    <w:abstractNumId w:val="24"/>
  </w:num>
  <w:num w:numId="8">
    <w:abstractNumId w:val="16"/>
  </w:num>
  <w:num w:numId="9">
    <w:abstractNumId w:val="21"/>
  </w:num>
  <w:num w:numId="10">
    <w:abstractNumId w:val="11"/>
  </w:num>
  <w:num w:numId="11">
    <w:abstractNumId w:val="12"/>
  </w:num>
  <w:num w:numId="12">
    <w:abstractNumId w:val="3"/>
  </w:num>
  <w:num w:numId="13">
    <w:abstractNumId w:val="14"/>
  </w:num>
  <w:num w:numId="14">
    <w:abstractNumId w:val="28"/>
  </w:num>
  <w:num w:numId="15">
    <w:abstractNumId w:val="5"/>
  </w:num>
  <w:num w:numId="16">
    <w:abstractNumId w:val="6"/>
  </w:num>
  <w:num w:numId="17">
    <w:abstractNumId w:val="9"/>
  </w:num>
  <w:num w:numId="18">
    <w:abstractNumId w:val="17"/>
  </w:num>
  <w:num w:numId="19">
    <w:abstractNumId w:val="15"/>
  </w:num>
  <w:num w:numId="20">
    <w:abstractNumId w:val="10"/>
  </w:num>
  <w:num w:numId="21">
    <w:abstractNumId w:val="4"/>
  </w:num>
  <w:num w:numId="22">
    <w:abstractNumId w:val="27"/>
  </w:num>
  <w:num w:numId="23">
    <w:abstractNumId w:val="22"/>
  </w:num>
  <w:num w:numId="24">
    <w:abstractNumId w:val="19"/>
  </w:num>
  <w:num w:numId="25">
    <w:abstractNumId w:val="1"/>
  </w:num>
  <w:num w:numId="26">
    <w:abstractNumId w:val="0"/>
  </w:num>
  <w:num w:numId="27">
    <w:abstractNumId w:val="7"/>
  </w:num>
  <w:num w:numId="28">
    <w:abstractNumId w:val="26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>
      <o:colormru v:ext="edit" colors="#d3242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771"/>
    <w:rsid w:val="00073820"/>
    <w:rsid w:val="000740C1"/>
    <w:rsid w:val="00081056"/>
    <w:rsid w:val="00095A31"/>
    <w:rsid w:val="000A3FE8"/>
    <w:rsid w:val="000B71F3"/>
    <w:rsid w:val="00104772"/>
    <w:rsid w:val="00146951"/>
    <w:rsid w:val="00153AC7"/>
    <w:rsid w:val="00170781"/>
    <w:rsid w:val="00171D7D"/>
    <w:rsid w:val="001905E4"/>
    <w:rsid w:val="001B3A8A"/>
    <w:rsid w:val="001B5BFB"/>
    <w:rsid w:val="001D3A24"/>
    <w:rsid w:val="00216A06"/>
    <w:rsid w:val="00224A5A"/>
    <w:rsid w:val="002279D1"/>
    <w:rsid w:val="00232622"/>
    <w:rsid w:val="00244485"/>
    <w:rsid w:val="002A28A4"/>
    <w:rsid w:val="002A2927"/>
    <w:rsid w:val="002A61BD"/>
    <w:rsid w:val="002E56AA"/>
    <w:rsid w:val="0031568B"/>
    <w:rsid w:val="0034567A"/>
    <w:rsid w:val="0036387F"/>
    <w:rsid w:val="0037687B"/>
    <w:rsid w:val="00396A94"/>
    <w:rsid w:val="003C534F"/>
    <w:rsid w:val="003D3D44"/>
    <w:rsid w:val="003F629C"/>
    <w:rsid w:val="00404911"/>
    <w:rsid w:val="00413988"/>
    <w:rsid w:val="004141E7"/>
    <w:rsid w:val="00416C1B"/>
    <w:rsid w:val="00443574"/>
    <w:rsid w:val="00471F4D"/>
    <w:rsid w:val="004A196F"/>
    <w:rsid w:val="004B49A2"/>
    <w:rsid w:val="004D0713"/>
    <w:rsid w:val="004D187A"/>
    <w:rsid w:val="004D42FC"/>
    <w:rsid w:val="004E0731"/>
    <w:rsid w:val="004E28D7"/>
    <w:rsid w:val="004E50AB"/>
    <w:rsid w:val="0052014A"/>
    <w:rsid w:val="0053785A"/>
    <w:rsid w:val="00551EE1"/>
    <w:rsid w:val="00553DD4"/>
    <w:rsid w:val="00567481"/>
    <w:rsid w:val="005706B6"/>
    <w:rsid w:val="00580654"/>
    <w:rsid w:val="00595F8C"/>
    <w:rsid w:val="006145E0"/>
    <w:rsid w:val="0064185B"/>
    <w:rsid w:val="0065681E"/>
    <w:rsid w:val="006C4AB0"/>
    <w:rsid w:val="006F1A5D"/>
    <w:rsid w:val="006F1B11"/>
    <w:rsid w:val="006F7E25"/>
    <w:rsid w:val="0072259E"/>
    <w:rsid w:val="0072559E"/>
    <w:rsid w:val="00747C0F"/>
    <w:rsid w:val="007A72A7"/>
    <w:rsid w:val="007A7843"/>
    <w:rsid w:val="007D4D55"/>
    <w:rsid w:val="007E4CCB"/>
    <w:rsid w:val="0081293C"/>
    <w:rsid w:val="00843DFB"/>
    <w:rsid w:val="00864AAB"/>
    <w:rsid w:val="008B7993"/>
    <w:rsid w:val="008C3C26"/>
    <w:rsid w:val="008C5A31"/>
    <w:rsid w:val="008C7571"/>
    <w:rsid w:val="00964298"/>
    <w:rsid w:val="009A0FB6"/>
    <w:rsid w:val="009C29D8"/>
    <w:rsid w:val="009C7C59"/>
    <w:rsid w:val="009E5147"/>
    <w:rsid w:val="00A33566"/>
    <w:rsid w:val="00A61E0A"/>
    <w:rsid w:val="00A91889"/>
    <w:rsid w:val="00AB0EBC"/>
    <w:rsid w:val="00AD380B"/>
    <w:rsid w:val="00AE6771"/>
    <w:rsid w:val="00AF361D"/>
    <w:rsid w:val="00AF3B3A"/>
    <w:rsid w:val="00B00831"/>
    <w:rsid w:val="00B032B2"/>
    <w:rsid w:val="00B13387"/>
    <w:rsid w:val="00B55DFF"/>
    <w:rsid w:val="00B564E1"/>
    <w:rsid w:val="00B6035F"/>
    <w:rsid w:val="00B76083"/>
    <w:rsid w:val="00B936D3"/>
    <w:rsid w:val="00BC2675"/>
    <w:rsid w:val="00BC69CB"/>
    <w:rsid w:val="00BD264D"/>
    <w:rsid w:val="00BF144F"/>
    <w:rsid w:val="00C029C8"/>
    <w:rsid w:val="00C26FB5"/>
    <w:rsid w:val="00C90726"/>
    <w:rsid w:val="00CA51CC"/>
    <w:rsid w:val="00CB4E82"/>
    <w:rsid w:val="00D01580"/>
    <w:rsid w:val="00D54A04"/>
    <w:rsid w:val="00D557E8"/>
    <w:rsid w:val="00D813E3"/>
    <w:rsid w:val="00D866C9"/>
    <w:rsid w:val="00D95227"/>
    <w:rsid w:val="00DB223C"/>
    <w:rsid w:val="00DB39F8"/>
    <w:rsid w:val="00DE0460"/>
    <w:rsid w:val="00DF6273"/>
    <w:rsid w:val="00E130C7"/>
    <w:rsid w:val="00E14236"/>
    <w:rsid w:val="00E33EB5"/>
    <w:rsid w:val="00E40C65"/>
    <w:rsid w:val="00E47F6F"/>
    <w:rsid w:val="00E550AC"/>
    <w:rsid w:val="00E55E0E"/>
    <w:rsid w:val="00E803B7"/>
    <w:rsid w:val="00E809FD"/>
    <w:rsid w:val="00EA73A5"/>
    <w:rsid w:val="00EA7A96"/>
    <w:rsid w:val="00EB32AC"/>
    <w:rsid w:val="00EF0B64"/>
    <w:rsid w:val="00F24535"/>
    <w:rsid w:val="00F40FD1"/>
    <w:rsid w:val="00F436D9"/>
    <w:rsid w:val="00F7234D"/>
    <w:rsid w:val="00F80F63"/>
    <w:rsid w:val="00FA7878"/>
    <w:rsid w:val="00FD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o:colormru v:ext="edit" colors="#d3242e"/>
    </o:shapedefaults>
    <o:shapelayout v:ext="edit">
      <o:idmap v:ext="edit" data="1"/>
    </o:shapelayout>
  </w:shapeDefaults>
  <w:decimalSymbol w:val=","/>
  <w:listSeparator w:val=";"/>
  <w14:docId w14:val="4A761CF7"/>
  <w15:docId w15:val="{A5B5D964-D923-4668-8D04-0A57D3C5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C5A31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6145E0"/>
    <w:pPr>
      <w:autoSpaceDE w:val="0"/>
      <w:autoSpaceDN w:val="0"/>
      <w:adjustRightInd w:val="0"/>
      <w:jc w:val="center"/>
      <w:outlineLvl w:val="0"/>
    </w:pPr>
    <w:rPr>
      <w:rFonts w:cs="Arial"/>
      <w:b/>
      <w:bCs/>
      <w:sz w:val="40"/>
      <w:szCs w:val="40"/>
    </w:rPr>
  </w:style>
  <w:style w:type="paragraph" w:styleId="berschrift2">
    <w:name w:val="heading 2"/>
    <w:basedOn w:val="Standard"/>
    <w:next w:val="Standard"/>
    <w:link w:val="berschrift2Zchn"/>
    <w:qFormat/>
    <w:rsid w:val="006145E0"/>
    <w:pPr>
      <w:spacing w:line="360" w:lineRule="auto"/>
      <w:outlineLvl w:val="1"/>
    </w:pPr>
    <w:rPr>
      <w:b/>
      <w:sz w:val="24"/>
      <w:szCs w:val="22"/>
    </w:rPr>
  </w:style>
  <w:style w:type="paragraph" w:styleId="berschrift3">
    <w:name w:val="heading 3"/>
    <w:basedOn w:val="Standard"/>
    <w:next w:val="Standard"/>
    <w:qFormat/>
    <w:rsid w:val="00EB32AC"/>
    <w:pPr>
      <w:keepNext/>
      <w:spacing w:before="240" w:after="60" w:line="360" w:lineRule="auto"/>
      <w:jc w:val="both"/>
      <w:outlineLvl w:val="2"/>
    </w:pPr>
    <w:rPr>
      <w:rFonts w:cs="Arial"/>
      <w:b/>
      <w:bCs/>
      <w:color w:val="182E88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rsid w:val="0065681E"/>
    <w:rPr>
      <w:rFonts w:ascii="Times New Roman" w:hAnsi="Times New Roman"/>
      <w:sz w:val="24"/>
    </w:rPr>
  </w:style>
  <w:style w:type="paragraph" w:styleId="Kopfzeile">
    <w:name w:val="header"/>
    <w:basedOn w:val="Standard"/>
    <w:link w:val="KopfzeileZchn"/>
    <w:uiPriority w:val="99"/>
    <w:rsid w:val="0065681E"/>
    <w:pPr>
      <w:tabs>
        <w:tab w:val="center" w:pos="4536"/>
        <w:tab w:val="right" w:pos="9072"/>
      </w:tabs>
    </w:pPr>
    <w:rPr>
      <w:sz w:val="32"/>
    </w:rPr>
  </w:style>
  <w:style w:type="paragraph" w:styleId="Fuzeile">
    <w:name w:val="footer"/>
    <w:basedOn w:val="Standard"/>
    <w:link w:val="FuzeileZchn"/>
    <w:uiPriority w:val="99"/>
    <w:rsid w:val="0065681E"/>
    <w:pPr>
      <w:tabs>
        <w:tab w:val="center" w:pos="4536"/>
        <w:tab w:val="right" w:pos="9072"/>
      </w:tabs>
    </w:pPr>
    <w:rPr>
      <w:sz w:val="28"/>
    </w:rPr>
  </w:style>
  <w:style w:type="paragraph" w:customStyle="1" w:styleId="Vordruck1">
    <w:name w:val="Vordruck1"/>
    <w:basedOn w:val="Standard"/>
    <w:rsid w:val="0065681E"/>
    <w:rPr>
      <w:szCs w:val="24"/>
    </w:rPr>
  </w:style>
  <w:style w:type="paragraph" w:customStyle="1" w:styleId="Vordruck2">
    <w:name w:val="Vordruck2"/>
    <w:basedOn w:val="Vordruck1"/>
    <w:rsid w:val="0065681E"/>
    <w:pPr>
      <w:jc w:val="right"/>
    </w:pPr>
    <w:rPr>
      <w:sz w:val="20"/>
    </w:rPr>
  </w:style>
  <w:style w:type="paragraph" w:customStyle="1" w:styleId="Formatvorlageberschrift1Zentriert">
    <w:name w:val="Formatvorlage Überschrift 1 + Zentriert"/>
    <w:basedOn w:val="berschrift1"/>
    <w:rsid w:val="0065681E"/>
    <w:pPr>
      <w:overflowPunct w:val="0"/>
      <w:textAlignment w:val="baseline"/>
    </w:pPr>
    <w:rPr>
      <w:rFonts w:cs="Times New Roman"/>
      <w:sz w:val="28"/>
      <w:szCs w:val="28"/>
      <w:u w:val="single"/>
    </w:rPr>
  </w:style>
  <w:style w:type="paragraph" w:customStyle="1" w:styleId="Test">
    <w:name w:val="Test"/>
    <w:basedOn w:val="Standard"/>
    <w:rsid w:val="0065681E"/>
    <w:rPr>
      <w:rFonts w:ascii="Univers" w:hAnsi="Univers"/>
      <w:b/>
      <w:sz w:val="44"/>
      <w:szCs w:val="44"/>
      <w:u w:val="single"/>
    </w:rPr>
  </w:style>
  <w:style w:type="paragraph" w:customStyle="1" w:styleId="test0">
    <w:name w:val="test"/>
    <w:basedOn w:val="Standard"/>
    <w:next w:val="Standard"/>
    <w:rsid w:val="0065681E"/>
    <w:pPr>
      <w:keepNext/>
      <w:outlineLvl w:val="2"/>
    </w:pPr>
    <w:rPr>
      <w:b/>
      <w:i/>
      <w:u w:val="single"/>
    </w:rPr>
  </w:style>
  <w:style w:type="table" w:styleId="Tabellenraster">
    <w:name w:val="Table Grid"/>
    <w:basedOn w:val="NormaleTabelle"/>
    <w:rsid w:val="00AE6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073820"/>
    <w:rPr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073820"/>
    <w:rPr>
      <w:sz w:val="32"/>
    </w:rPr>
  </w:style>
  <w:style w:type="paragraph" w:styleId="Sprechblasentext">
    <w:name w:val="Balloon Text"/>
    <w:basedOn w:val="Standard"/>
    <w:link w:val="SprechblasentextZchn"/>
    <w:semiHidden/>
    <w:unhideWhenUsed/>
    <w:rsid w:val="000B71F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0B71F3"/>
    <w:rPr>
      <w:rFonts w:ascii="Segoe UI" w:hAnsi="Segoe UI" w:cs="Segoe UI"/>
      <w:sz w:val="18"/>
      <w:szCs w:val="18"/>
    </w:rPr>
  </w:style>
  <w:style w:type="table" w:styleId="Gitternetztabelle2Akzent1">
    <w:name w:val="Grid Table 2 Accent 1"/>
    <w:basedOn w:val="NormaleTabelle"/>
    <w:uiPriority w:val="47"/>
    <w:rsid w:val="008C5A3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Fett">
    <w:name w:val="Strong"/>
    <w:basedOn w:val="Absatz-Standardschriftart"/>
    <w:qFormat/>
    <w:rsid w:val="008C5A31"/>
    <w:rPr>
      <w:rFonts w:ascii="Arial" w:hAnsi="Arial"/>
      <w:b/>
      <w:bCs/>
      <w:sz w:val="22"/>
    </w:rPr>
  </w:style>
  <w:style w:type="character" w:styleId="Hervorhebung">
    <w:name w:val="Emphasis"/>
    <w:basedOn w:val="Absatz-Standardschriftart"/>
    <w:qFormat/>
    <w:rsid w:val="008C5A31"/>
    <w:rPr>
      <w:rFonts w:ascii="Arial" w:hAnsi="Arial"/>
      <w:i/>
      <w:iCs/>
      <w:sz w:val="22"/>
    </w:rPr>
  </w:style>
  <w:style w:type="character" w:customStyle="1" w:styleId="berschrift2Zchn">
    <w:name w:val="Überschrift 2 Zchn"/>
    <w:basedOn w:val="Absatz-Standardschriftart"/>
    <w:link w:val="berschrift2"/>
    <w:rsid w:val="006145E0"/>
    <w:rPr>
      <w:rFonts w:ascii="Arial" w:hAnsi="Arial"/>
      <w:b/>
      <w:sz w:val="24"/>
      <w:szCs w:val="22"/>
    </w:rPr>
  </w:style>
  <w:style w:type="paragraph" w:styleId="Listenabsatz">
    <w:name w:val="List Paragraph"/>
    <w:basedOn w:val="Standard"/>
    <w:uiPriority w:val="34"/>
    <w:qFormat/>
    <w:rsid w:val="00153AC7"/>
    <w:pPr>
      <w:ind w:left="720"/>
      <w:contextualSpacing/>
    </w:pPr>
  </w:style>
  <w:style w:type="paragraph" w:styleId="KeinLeerraum">
    <w:name w:val="No Spacing"/>
    <w:uiPriority w:val="1"/>
    <w:qFormat/>
    <w:rsid w:val="00D866C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D866C9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semiHidden/>
    <w:unhideWhenUsed/>
    <w:rsid w:val="00F80F63"/>
    <w:rPr>
      <w:color w:val="800080" w:themeColor="followedHyperlink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6C4AB0"/>
    <w:rPr>
      <w:sz w:val="24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6C4AB0"/>
    <w:rPr>
      <w:rFonts w:ascii="Arial" w:hAnsi="Arial"/>
      <w:sz w:val="24"/>
      <w:szCs w:val="21"/>
    </w:rPr>
  </w:style>
  <w:style w:type="character" w:styleId="Kommentarzeichen">
    <w:name w:val="annotation reference"/>
    <w:basedOn w:val="Absatz-Standardschriftart"/>
    <w:semiHidden/>
    <w:unhideWhenUsed/>
    <w:rsid w:val="007A72A7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7A72A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7A72A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A72A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A72A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4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bit.hessen.de/Durchsetzungs-und-Ueberwachungsstelle/Durchsetzungsverfahren-beantragen/Formular-Durchsetzungsverfahr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urchsetzungsstelle-LBIT@rpgi.hessen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enigNi\Downloads\Infoseit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B2FE4-BF6E-42C2-8755-88DD87F5A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Infoseite.dotx</Template>
  <TotalTime>0</TotalTime>
  <Pages>6</Pages>
  <Words>805</Words>
  <Characters>5770</Characters>
  <Application>Microsoft Office Word</Application>
  <DocSecurity>0</DocSecurity>
  <Lines>137</Lines>
  <Paragraphs>95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</vt:lpstr>
    </vt:vector>
  </TitlesOfParts>
  <Company>Regierungspräsidium Gießen</Company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Erklärung zur Barrierefreiheit LBIT</dc:title>
  <dc:subject/>
  <dc:creator>König, Nina (RPGI)</dc:creator>
  <cp:keywords/>
  <dc:description/>
  <cp:lastModifiedBy>Puchert, Kai (RPGI)</cp:lastModifiedBy>
  <cp:revision>2</cp:revision>
  <cp:lastPrinted>2020-08-24T08:15:00Z</cp:lastPrinted>
  <dcterms:created xsi:type="dcterms:W3CDTF">2025-01-09T10:59:00Z</dcterms:created>
  <dcterms:modified xsi:type="dcterms:W3CDTF">2025-01-09T10:59:00Z</dcterms:modified>
</cp:coreProperties>
</file>